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Style w:val="6"/>
          <w:rFonts w:ascii="黑体" w:hAnsi="黑体" w:eastAsia="黑体" w:cs="黑体"/>
          <w:b/>
          <w:bCs/>
          <w:sz w:val="36"/>
          <w:szCs w:val="36"/>
        </w:rPr>
      </w:pPr>
      <w:r>
        <w:rPr>
          <w:rStyle w:val="6"/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青浦区</w:t>
      </w:r>
      <w:r>
        <w:rPr>
          <w:rStyle w:val="6"/>
          <w:rFonts w:hint="eastAsia" w:ascii="黑体" w:hAnsi="黑体" w:eastAsia="黑体" w:cs="黑体"/>
          <w:b/>
          <w:bCs/>
          <w:sz w:val="30"/>
          <w:szCs w:val="30"/>
        </w:rPr>
        <w:t>关于开展202</w:t>
      </w:r>
      <w:r>
        <w:rPr>
          <w:rStyle w:val="6"/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4</w:t>
      </w:r>
      <w:r>
        <w:rPr>
          <w:rStyle w:val="6"/>
          <w:rFonts w:hint="eastAsia" w:ascii="黑体" w:hAnsi="黑体" w:eastAsia="黑体" w:cs="黑体"/>
          <w:b/>
          <w:bCs/>
          <w:sz w:val="30"/>
          <w:szCs w:val="30"/>
        </w:rPr>
        <w:t>年上海市</w:t>
      </w:r>
    </w:p>
    <w:p>
      <w:pPr>
        <w:spacing w:line="360" w:lineRule="auto"/>
        <w:jc w:val="center"/>
        <w:rPr>
          <w:rStyle w:val="6"/>
          <w:rFonts w:ascii="黑体" w:hAnsi="黑体" w:eastAsia="黑体" w:cs="黑体"/>
          <w:sz w:val="30"/>
          <w:szCs w:val="30"/>
        </w:rPr>
      </w:pPr>
      <w:r>
        <w:rPr>
          <w:rStyle w:val="6"/>
          <w:rFonts w:hint="eastAsia" w:ascii="黑体" w:hAnsi="黑体" w:eastAsia="黑体" w:cs="黑体"/>
          <w:b/>
          <w:bCs/>
          <w:sz w:val="30"/>
          <w:szCs w:val="30"/>
        </w:rPr>
        <w:t>社区教育实验项目中期检查工作的通知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各成校集团：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根据《上海市社区教育实验项目管理办法》及市项目办要求，我区将于5月开展社区教育实验项目中期检查工作。本年度青浦区共有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个市级社区教育实验项目需要参与中期检查（见附件1）。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现将有关事项通知如下：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一、检查范围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年度上海市社区教育实验项目（两年期，包括延期项目）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二、检查形式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（一）重点项目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市项目办分组召开中期指导会。各项目负责人以PPT展示的形式进行约10分钟左右的项目中期汇报。具体时间地点另行通知。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（二）一般项目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由区社区学院组织专家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进行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评审，各项目负责人提交项目中期报告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及PPT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材料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。以PPT展示的形式进行约10分钟左右的项目中期汇报。具体时间地点另行通知。</w:t>
      </w: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三、工作要求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各项目承办单位要认真开展项目的中期回顾和自查工作，主要对前期开展的工作、存在的主要问题、改进措施及预期成果等进行自查和评估，确保项目在规定时间段内完成，取得预期成效。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四、材料报送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（一）时间及格式要求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重点项目：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由项目承担单位于5月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日前，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根据项目序号及项目名称命名文件（如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-社会组织参与社区教育的实验），上报相关电子版汇报材料及汇报PPT；纸质材料一式两份报送社区学院。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一般项目：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由项目承担单位于5月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日前，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根据项目序号及项目名称命名文件（如9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-《青浦老城厢文化》特色课程一体化资源与人文行走线路融合建设的实验），上报电子版中期报告及</w:t>
      </w:r>
      <w:r>
        <w:rPr>
          <w:rFonts w:hint="eastAsia" w:ascii="宋体" w:hAnsi="宋体" w:cs="宋体"/>
          <w:sz w:val="28"/>
          <w:szCs w:val="28"/>
          <w:lang w:val="en-US" w:eastAsia="zh-CN"/>
        </w:rPr>
        <w:t>PPT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等。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五、联系方式及联系人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联系人：王提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电  话：19921457278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邮  箱：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"mailto:shqpsqxy@163.com"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宋体" w:hAnsi="宋体" w:eastAsia="宋体" w:cs="宋体"/>
          <w:sz w:val="28"/>
          <w:szCs w:val="28"/>
          <w:lang w:val="en-US" w:eastAsia="zh-CN"/>
        </w:rPr>
        <w:t>shqpsqxy@163.com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附件：1.   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年青浦区社区教育实验项目中期检查名单汇总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青浦区社区学院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年5月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br w:type="page"/>
      </w:r>
    </w:p>
    <w:p>
      <w:pPr>
        <w:widowControl w:val="0"/>
        <w:jc w:val="both"/>
        <w:rPr>
          <w:rFonts w:hint="eastAsia" w:ascii="黑体" w:hAnsi="宋体" w:eastAsia="黑体" w:cs="宋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宋体" w:eastAsia="黑体" w:cs="宋体"/>
          <w:kern w:val="2"/>
          <w:sz w:val="32"/>
          <w:szCs w:val="32"/>
          <w:lang w:val="en-US" w:eastAsia="zh-CN" w:bidi="ar-SA"/>
        </w:rPr>
        <w:t>附件1</w:t>
      </w:r>
    </w:p>
    <w:p>
      <w:pPr>
        <w:widowControl w:val="0"/>
        <w:jc w:val="center"/>
        <w:rPr>
          <w:rStyle w:val="6"/>
          <w:rFonts w:hint="eastAsia" w:ascii="华文仿宋" w:hAnsi="华文仿宋" w:eastAsia="华文仿宋"/>
          <w:b/>
          <w:bCs/>
          <w:sz w:val="32"/>
          <w:szCs w:val="32"/>
          <w:lang w:val="en-US" w:eastAsia="zh-CN"/>
        </w:rPr>
      </w:pPr>
      <w:r>
        <w:rPr>
          <w:rStyle w:val="6"/>
          <w:rFonts w:hint="eastAsia" w:ascii="华文仿宋" w:hAnsi="华文仿宋" w:eastAsia="华文仿宋"/>
          <w:b/>
          <w:bCs/>
          <w:sz w:val="32"/>
          <w:szCs w:val="32"/>
        </w:rPr>
        <w:t>20</w:t>
      </w:r>
      <w:r>
        <w:rPr>
          <w:rStyle w:val="6"/>
          <w:rFonts w:hint="eastAsia" w:ascii="华文仿宋" w:hAnsi="华文仿宋" w:eastAsia="华文仿宋"/>
          <w:b/>
          <w:bCs/>
          <w:sz w:val="32"/>
          <w:szCs w:val="32"/>
          <w:lang w:val="en-US" w:eastAsia="zh-CN"/>
        </w:rPr>
        <w:t>24</w:t>
      </w:r>
      <w:r>
        <w:rPr>
          <w:rStyle w:val="6"/>
          <w:rFonts w:hint="eastAsia" w:ascii="华文仿宋" w:hAnsi="华文仿宋" w:eastAsia="华文仿宋"/>
          <w:b/>
          <w:bCs/>
          <w:sz w:val="32"/>
          <w:szCs w:val="32"/>
        </w:rPr>
        <w:t>年青浦区社区教育实验项目</w:t>
      </w:r>
      <w:r>
        <w:rPr>
          <w:rStyle w:val="6"/>
          <w:rFonts w:hint="eastAsia" w:ascii="华文仿宋" w:hAnsi="华文仿宋" w:eastAsia="华文仿宋"/>
          <w:b/>
          <w:bCs/>
          <w:sz w:val="32"/>
          <w:szCs w:val="32"/>
          <w:lang w:val="en-US" w:eastAsia="zh-CN"/>
        </w:rPr>
        <w:t>中期检查</w:t>
      </w:r>
      <w:r>
        <w:rPr>
          <w:rStyle w:val="6"/>
          <w:rFonts w:hint="eastAsia" w:ascii="华文仿宋" w:hAnsi="华文仿宋" w:eastAsia="华文仿宋"/>
          <w:b/>
          <w:bCs/>
          <w:sz w:val="32"/>
          <w:szCs w:val="32"/>
        </w:rPr>
        <w:t>名单</w:t>
      </w:r>
      <w:r>
        <w:rPr>
          <w:rStyle w:val="6"/>
          <w:rFonts w:hint="eastAsia" w:ascii="华文仿宋" w:hAnsi="华文仿宋" w:eastAsia="华文仿宋"/>
          <w:b/>
          <w:bCs/>
          <w:sz w:val="32"/>
          <w:szCs w:val="32"/>
          <w:lang w:val="en-US" w:eastAsia="zh-CN"/>
        </w:rPr>
        <w:t>汇总</w:t>
      </w:r>
    </w:p>
    <w:p>
      <w:pPr>
        <w:widowControl w:val="0"/>
        <w:jc w:val="center"/>
        <w:rPr>
          <w:rStyle w:val="6"/>
          <w:rFonts w:hint="eastAsia" w:ascii="华文仿宋" w:hAnsi="华文仿宋" w:eastAsia="华文仿宋"/>
          <w:b/>
          <w:bCs/>
          <w:sz w:val="32"/>
          <w:szCs w:val="32"/>
          <w:lang w:val="en-US" w:eastAsia="zh-CN"/>
        </w:rPr>
      </w:pPr>
    </w:p>
    <w:tbl>
      <w:tblPr>
        <w:tblStyle w:val="3"/>
        <w:tblW w:w="10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3258"/>
        <w:gridCol w:w="4184"/>
        <w:gridCol w:w="1162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33" w:type="dxa"/>
            <w:vAlign w:val="center"/>
          </w:tcPr>
          <w:p>
            <w:pPr>
              <w:pStyle w:val="8"/>
              <w:widowControl w:val="0"/>
              <w:ind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2"/>
                <w:szCs w:val="22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2"/>
                <w:szCs w:val="22"/>
              </w:rPr>
              <w:t>序号</w:t>
            </w:r>
          </w:p>
        </w:tc>
        <w:tc>
          <w:tcPr>
            <w:tcW w:w="3258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2"/>
                <w:szCs w:val="22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4184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2"/>
                <w:szCs w:val="2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62" w:type="dxa"/>
            <w:vAlign w:val="center"/>
          </w:tcPr>
          <w:p>
            <w:pPr>
              <w:widowControl w:val="0"/>
              <w:jc w:val="center"/>
              <w:rPr>
                <w:rFonts w:hint="eastAsia" w:asciiTheme="minorEastAsia" w:hAnsiTheme="minorEastAsia" w:eastAsiaTheme="minorEastAsia" w:cstheme="minorEastAsia"/>
                <w:b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2"/>
                <w:szCs w:val="22"/>
                <w:vertAlign w:val="baseline"/>
                <w:lang w:val="en-US" w:eastAsia="zh-CN"/>
              </w:rPr>
              <w:t>项目类型</w:t>
            </w:r>
          </w:p>
        </w:tc>
        <w:tc>
          <w:tcPr>
            <w:tcW w:w="1239" w:type="dxa"/>
            <w:vAlign w:val="center"/>
          </w:tcPr>
          <w:p>
            <w:pPr>
              <w:widowControl w:val="0"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2"/>
                <w:szCs w:val="22"/>
                <w:vertAlign w:val="baseline"/>
                <w:lang w:val="en-US" w:eastAsia="zh-CN"/>
              </w:rPr>
              <w:t>实验周期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733" w:type="dxa"/>
            <w:vAlign w:val="center"/>
          </w:tcPr>
          <w:p>
            <w:pPr>
              <w:pStyle w:val="8"/>
              <w:widowControl w:val="0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3258" w:type="dxa"/>
            <w:vAlign w:val="center"/>
          </w:tcPr>
          <w:p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仿宋_GB2312"/>
                <w:color w:val="000000"/>
                <w:sz w:val="22"/>
                <w:szCs w:val="22"/>
              </w:rPr>
              <w:t>赵巷成人中等文化技术学校</w:t>
            </w:r>
          </w:p>
        </w:tc>
        <w:tc>
          <w:tcPr>
            <w:tcW w:w="4184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社会组织参与社区教育的实验</w:t>
            </w:r>
          </w:p>
        </w:tc>
        <w:tc>
          <w:tcPr>
            <w:tcW w:w="1162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重点</w:t>
            </w:r>
          </w:p>
        </w:tc>
        <w:tc>
          <w:tcPr>
            <w:tcW w:w="1239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2年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733" w:type="dxa"/>
            <w:vAlign w:val="center"/>
          </w:tcPr>
          <w:p>
            <w:pPr>
              <w:pStyle w:val="8"/>
              <w:widowControl w:val="0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sz w:val="22"/>
                <w:szCs w:val="22"/>
                <w:lang w:val="en-US" w:eastAsia="zh-CN"/>
              </w:rPr>
            </w:pPr>
            <w:bookmarkStart w:id="1" w:name="_GoBack" w:colFirst="2" w:colLast="2"/>
            <w:bookmarkEnd w:id="1"/>
            <w:r>
              <w:rPr>
                <w:rFonts w:hint="eastAsia" w:asciiTheme="minorEastAsia" w:hAnsiTheme="minorEastAsia" w:cstheme="minorEastAsia"/>
                <w:b/>
                <w:bCs w:val="0"/>
                <w:sz w:val="22"/>
                <w:szCs w:val="22"/>
                <w:lang w:val="en-US" w:eastAsia="zh-CN"/>
              </w:rPr>
              <w:t>98</w:t>
            </w:r>
          </w:p>
        </w:tc>
        <w:tc>
          <w:tcPr>
            <w:tcW w:w="3258" w:type="dxa"/>
            <w:vAlign w:val="center"/>
          </w:tcPr>
          <w:p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color w:val="000000"/>
                <w:sz w:val="22"/>
                <w:szCs w:val="22"/>
                <w:lang w:val="en-US" w:eastAsia="zh-CN"/>
              </w:rPr>
              <w:t>盈浦</w:t>
            </w:r>
            <w:r>
              <w:rPr>
                <w:rFonts w:hint="eastAsia" w:ascii="宋体" w:hAnsi="宋体" w:eastAsia="宋体" w:cs="仿宋_GB2312"/>
                <w:color w:val="000000"/>
                <w:sz w:val="22"/>
                <w:szCs w:val="22"/>
              </w:rPr>
              <w:t>成人中等文化技术学校</w:t>
            </w:r>
          </w:p>
        </w:tc>
        <w:tc>
          <w:tcPr>
            <w:tcW w:w="4184" w:type="dxa"/>
            <w:vAlign w:val="center"/>
          </w:tcPr>
          <w:p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《青浦老城厢文化》特色课程一体化资源与人文行走线路融合建设的实验</w:t>
            </w:r>
          </w:p>
        </w:tc>
        <w:tc>
          <w:tcPr>
            <w:tcW w:w="1162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一般</w:t>
            </w:r>
          </w:p>
        </w:tc>
        <w:tc>
          <w:tcPr>
            <w:tcW w:w="1239" w:type="dxa"/>
            <w:vAlign w:val="center"/>
          </w:tcPr>
          <w:p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33" w:type="dxa"/>
            <w:vAlign w:val="center"/>
          </w:tcPr>
          <w:p>
            <w:pPr>
              <w:pStyle w:val="8"/>
              <w:widowControl w:val="0"/>
              <w:ind w:firstLine="0" w:firstLineChars="0"/>
              <w:jc w:val="center"/>
              <w:rPr>
                <w:rFonts w:hint="default" w:asciiTheme="minorEastAsia" w:hAnsiTheme="minorEastAsia" w:eastAsiaTheme="minorEastAsia" w:cstheme="minorEastAsia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sz w:val="22"/>
                <w:szCs w:val="22"/>
                <w:lang w:val="en-US" w:eastAsia="zh-CN"/>
              </w:rPr>
              <w:t>99</w:t>
            </w:r>
          </w:p>
        </w:tc>
        <w:tc>
          <w:tcPr>
            <w:tcW w:w="3258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  <w:t>白鹤</w:t>
            </w:r>
            <w:r>
              <w:rPr>
                <w:rFonts w:hint="eastAsia" w:ascii="宋体" w:hAnsi="宋体" w:eastAsia="宋体" w:cs="仿宋_GB2312"/>
                <w:color w:val="0000FF"/>
                <w:sz w:val="22"/>
                <w:szCs w:val="22"/>
              </w:rPr>
              <w:t>成人中等文化技术学校</w:t>
            </w:r>
          </w:p>
        </w:tc>
        <w:tc>
          <w:tcPr>
            <w:tcW w:w="4184" w:type="dxa"/>
            <w:vAlign w:val="center"/>
          </w:tcPr>
          <w:p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  <w:t>智能时代背景下社区学习团队的培育与创新发展的实验</w:t>
            </w:r>
          </w:p>
        </w:tc>
        <w:tc>
          <w:tcPr>
            <w:tcW w:w="1162" w:type="dxa"/>
            <w:vAlign w:val="center"/>
          </w:tcPr>
          <w:p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  <w:t>一般</w:t>
            </w:r>
          </w:p>
        </w:tc>
        <w:tc>
          <w:tcPr>
            <w:tcW w:w="1239" w:type="dxa"/>
            <w:vAlign w:val="center"/>
          </w:tcPr>
          <w:p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33" w:type="dxa"/>
            <w:vAlign w:val="center"/>
          </w:tcPr>
          <w:p>
            <w:pPr>
              <w:pStyle w:val="8"/>
              <w:widowControl w:val="0"/>
              <w:ind w:firstLine="0" w:firstLineChars="0"/>
              <w:jc w:val="center"/>
              <w:rPr>
                <w:rFonts w:hint="default" w:asciiTheme="minorEastAsia" w:hAnsiTheme="minorEastAsia" w:cstheme="minorEastAsia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3258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  <w:t>朱家角</w:t>
            </w:r>
            <w:r>
              <w:rPr>
                <w:rFonts w:hint="eastAsia" w:ascii="宋体" w:hAnsi="宋体" w:eastAsia="宋体" w:cs="仿宋_GB2312"/>
                <w:color w:val="0000FF"/>
                <w:sz w:val="22"/>
                <w:szCs w:val="22"/>
              </w:rPr>
              <w:t>成人中等文化技术学校</w:t>
            </w:r>
          </w:p>
        </w:tc>
        <w:tc>
          <w:tcPr>
            <w:tcW w:w="4184" w:type="dxa"/>
            <w:vAlign w:val="center"/>
          </w:tcPr>
          <w:p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  <w:t>强化活动指导与培训，创新社区学习团队培育模式的实验</w:t>
            </w:r>
          </w:p>
        </w:tc>
        <w:tc>
          <w:tcPr>
            <w:tcW w:w="1162" w:type="dxa"/>
            <w:vAlign w:val="center"/>
          </w:tcPr>
          <w:p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  <w:t>一般</w:t>
            </w:r>
          </w:p>
        </w:tc>
        <w:tc>
          <w:tcPr>
            <w:tcW w:w="1239" w:type="dxa"/>
            <w:vAlign w:val="center"/>
          </w:tcPr>
          <w:p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733" w:type="dxa"/>
            <w:vAlign w:val="center"/>
          </w:tcPr>
          <w:p>
            <w:pPr>
              <w:pStyle w:val="8"/>
              <w:widowControl w:val="0"/>
              <w:ind w:firstLine="0" w:firstLineChars="0"/>
              <w:jc w:val="center"/>
              <w:rPr>
                <w:rFonts w:hint="default" w:asciiTheme="minorEastAsia" w:hAnsiTheme="minorEastAsia" w:cstheme="minorEastAsia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sz w:val="22"/>
                <w:szCs w:val="22"/>
                <w:lang w:val="en-US" w:eastAsia="zh-CN"/>
              </w:rPr>
              <w:t>101</w:t>
            </w:r>
          </w:p>
        </w:tc>
        <w:tc>
          <w:tcPr>
            <w:tcW w:w="3258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  <w:t>练塘</w:t>
            </w:r>
            <w:r>
              <w:rPr>
                <w:rFonts w:hint="eastAsia" w:ascii="宋体" w:hAnsi="宋体" w:eastAsia="宋体" w:cs="仿宋_GB2312"/>
                <w:color w:val="0000FF"/>
                <w:sz w:val="22"/>
                <w:szCs w:val="22"/>
              </w:rPr>
              <w:t>成人中等文化技术学校</w:t>
            </w:r>
          </w:p>
        </w:tc>
        <w:tc>
          <w:tcPr>
            <w:tcW w:w="4184" w:type="dxa"/>
            <w:vAlign w:val="center"/>
          </w:tcPr>
          <w:p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  <w:t>推行学习团队引领型人才培训模式，赋能乡村振兴的实验</w:t>
            </w:r>
          </w:p>
        </w:tc>
        <w:tc>
          <w:tcPr>
            <w:tcW w:w="1162" w:type="dxa"/>
            <w:vAlign w:val="center"/>
          </w:tcPr>
          <w:p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  <w:t>一般</w:t>
            </w:r>
          </w:p>
        </w:tc>
        <w:tc>
          <w:tcPr>
            <w:tcW w:w="1239" w:type="dxa"/>
            <w:vAlign w:val="center"/>
          </w:tcPr>
          <w:p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733" w:type="dxa"/>
            <w:vAlign w:val="center"/>
          </w:tcPr>
          <w:p>
            <w:pPr>
              <w:pStyle w:val="8"/>
              <w:widowControl w:val="0"/>
              <w:ind w:firstLine="0" w:firstLineChars="0"/>
              <w:jc w:val="center"/>
              <w:rPr>
                <w:rFonts w:hint="default" w:asciiTheme="minorEastAsia" w:hAnsiTheme="minorEastAsia" w:cstheme="minorEastAsia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sz w:val="22"/>
                <w:szCs w:val="22"/>
                <w:lang w:val="en-US" w:eastAsia="zh-CN"/>
              </w:rPr>
              <w:t>102</w:t>
            </w:r>
          </w:p>
        </w:tc>
        <w:tc>
          <w:tcPr>
            <w:tcW w:w="3258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  <w:t>华新</w:t>
            </w:r>
            <w:r>
              <w:rPr>
                <w:rFonts w:hint="eastAsia" w:ascii="宋体" w:hAnsi="宋体" w:eastAsia="宋体" w:cs="仿宋_GB2312"/>
                <w:color w:val="0000FF"/>
                <w:sz w:val="22"/>
                <w:szCs w:val="22"/>
              </w:rPr>
              <w:t>成人中等文化技术学校</w:t>
            </w:r>
          </w:p>
        </w:tc>
        <w:tc>
          <w:tcPr>
            <w:tcW w:w="4184" w:type="dxa"/>
            <w:vAlign w:val="center"/>
          </w:tcPr>
          <w:p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  <w:t>提升文化体育服务，推进社区教育新发展的实验——以青浦区华新镇文化体育服务建设现状与发展为例</w:t>
            </w:r>
          </w:p>
        </w:tc>
        <w:tc>
          <w:tcPr>
            <w:tcW w:w="1162" w:type="dxa"/>
            <w:vAlign w:val="center"/>
          </w:tcPr>
          <w:p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  <w:t>一般</w:t>
            </w:r>
          </w:p>
        </w:tc>
        <w:tc>
          <w:tcPr>
            <w:tcW w:w="1239" w:type="dxa"/>
            <w:vAlign w:val="center"/>
          </w:tcPr>
          <w:p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0000FF"/>
                <w:sz w:val="22"/>
                <w:szCs w:val="22"/>
                <w:vertAlign w:val="baseline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33" w:type="dxa"/>
            <w:vAlign w:val="center"/>
          </w:tcPr>
          <w:p>
            <w:pPr>
              <w:pStyle w:val="8"/>
              <w:widowControl w:val="0"/>
              <w:ind w:firstLine="0" w:firstLineChars="0"/>
              <w:jc w:val="center"/>
              <w:rPr>
                <w:rFonts w:hint="default" w:asciiTheme="minorEastAsia" w:hAnsiTheme="minorEastAsia" w:cstheme="minorEastAsia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 w:val="0"/>
                <w:sz w:val="22"/>
                <w:szCs w:val="22"/>
                <w:lang w:val="en-US" w:eastAsia="zh-CN"/>
              </w:rPr>
              <w:t>103</w:t>
            </w:r>
          </w:p>
        </w:tc>
        <w:tc>
          <w:tcPr>
            <w:tcW w:w="3258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徐泾</w:t>
            </w:r>
            <w:r>
              <w:rPr>
                <w:rFonts w:hint="eastAsia" w:ascii="宋体" w:hAnsi="宋体" w:eastAsia="宋体" w:cs="仿宋_GB2312"/>
                <w:color w:val="000000"/>
                <w:sz w:val="22"/>
                <w:szCs w:val="22"/>
              </w:rPr>
              <w:t>成人中等文化技术学校</w:t>
            </w:r>
          </w:p>
        </w:tc>
        <w:tc>
          <w:tcPr>
            <w:tcW w:w="4184" w:type="dxa"/>
            <w:vAlign w:val="center"/>
          </w:tcPr>
          <w:p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以新时代文明实践站为载体，开展社区党群活动与社区教育融合发展的实验</w:t>
            </w:r>
          </w:p>
        </w:tc>
        <w:tc>
          <w:tcPr>
            <w:tcW w:w="1162" w:type="dxa"/>
            <w:vAlign w:val="center"/>
          </w:tcPr>
          <w:p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一般</w:t>
            </w:r>
          </w:p>
        </w:tc>
        <w:tc>
          <w:tcPr>
            <w:tcW w:w="1239" w:type="dxa"/>
            <w:vAlign w:val="center"/>
          </w:tcPr>
          <w:p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2"/>
                <w:szCs w:val="22"/>
                <w:vertAlign w:val="baseline"/>
                <w:lang w:val="en-US" w:eastAsia="zh-CN"/>
              </w:rPr>
              <w:t>2年</w:t>
            </w:r>
          </w:p>
        </w:tc>
      </w:tr>
    </w:tbl>
    <w:p>
      <w:pPr>
        <w:widowControl w:val="0"/>
        <w:jc w:val="center"/>
        <w:rPr>
          <w:rStyle w:val="6"/>
          <w:rFonts w:hint="eastAsia" w:ascii="华文仿宋" w:hAnsi="华文仿宋" w:eastAsia="华文仿宋"/>
          <w:b/>
          <w:bCs/>
          <w:sz w:val="32"/>
          <w:szCs w:val="32"/>
          <w:lang w:val="en-US" w:eastAsia="zh-CN"/>
        </w:rPr>
      </w:pPr>
    </w:p>
    <w:p>
      <w:p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Y2MyMTdkY2Q2MzcyY2IzNzBhOTJkMjg3MTBmYjUifQ=="/>
  </w:docVars>
  <w:rsids>
    <w:rsidRoot w:val="6A6C4D83"/>
    <w:rsid w:val="04463D2B"/>
    <w:rsid w:val="07FE491D"/>
    <w:rsid w:val="0F2F17A5"/>
    <w:rsid w:val="139D323C"/>
    <w:rsid w:val="14184FB8"/>
    <w:rsid w:val="154D62CE"/>
    <w:rsid w:val="17C044DC"/>
    <w:rsid w:val="19E219A9"/>
    <w:rsid w:val="1CA90EA4"/>
    <w:rsid w:val="1DD67D11"/>
    <w:rsid w:val="1FBA5176"/>
    <w:rsid w:val="1FE93F66"/>
    <w:rsid w:val="200B6F8C"/>
    <w:rsid w:val="2B2E2FF3"/>
    <w:rsid w:val="2BFF7AD1"/>
    <w:rsid w:val="2DA30556"/>
    <w:rsid w:val="2DD35D80"/>
    <w:rsid w:val="2E731311"/>
    <w:rsid w:val="2F401C3D"/>
    <w:rsid w:val="2F9741F9"/>
    <w:rsid w:val="30FF50DE"/>
    <w:rsid w:val="33AD0E22"/>
    <w:rsid w:val="345C6C80"/>
    <w:rsid w:val="388F4F9A"/>
    <w:rsid w:val="38C67D11"/>
    <w:rsid w:val="3A726088"/>
    <w:rsid w:val="46AF53DD"/>
    <w:rsid w:val="474E19ED"/>
    <w:rsid w:val="48D45403"/>
    <w:rsid w:val="4B3700CC"/>
    <w:rsid w:val="4C7327B1"/>
    <w:rsid w:val="4CA0731E"/>
    <w:rsid w:val="4F04479B"/>
    <w:rsid w:val="4F1418FD"/>
    <w:rsid w:val="4F1460E6"/>
    <w:rsid w:val="52EF06B7"/>
    <w:rsid w:val="540255D9"/>
    <w:rsid w:val="5932754F"/>
    <w:rsid w:val="5D72616D"/>
    <w:rsid w:val="61E0223F"/>
    <w:rsid w:val="62682234"/>
    <w:rsid w:val="62A96AD4"/>
    <w:rsid w:val="676E5BF7"/>
    <w:rsid w:val="6A6C4D83"/>
    <w:rsid w:val="6AD14E1A"/>
    <w:rsid w:val="6C71223F"/>
    <w:rsid w:val="6D2F5FED"/>
    <w:rsid w:val="6D521B17"/>
    <w:rsid w:val="735D2FC3"/>
    <w:rsid w:val="73A441A1"/>
    <w:rsid w:val="76FD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NormalCharacter"/>
    <w:autoRedefine/>
    <w:semiHidden/>
    <w:qFormat/>
    <w:uiPriority w:val="0"/>
  </w:style>
  <w:style w:type="paragraph" w:customStyle="1" w:styleId="7">
    <w:name w:val="PlainText"/>
    <w:basedOn w:val="1"/>
    <w:autoRedefine/>
    <w:qFormat/>
    <w:uiPriority w:val="0"/>
    <w:rPr>
      <w:rFonts w:ascii="宋体" w:hAnsi="Courier New"/>
      <w:szCs w:val="21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2024-05-07T06:14:00Z</dcterms:created>
  <dc:creator>王提</dc:creator>
  <cp:lastModifiedBy>王提</cp:lastModifiedBy>
  <dcterms:modified xsi:type="dcterms:W3CDTF">2024-05-21T06:41:37Z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3C7BD2D03AC644ADAB81AF51836B3549_11</vt:lpwstr>
  </property>
</Properties>
</file>