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before="12" w:line="560" w:lineRule="exact"/>
        <w:jc w:val="center"/>
        <w:textAlignment w:val="auto"/>
        <w:rPr>
          <w:rFonts w:ascii="方正小标宋简体" w:hAnsi="Times New Roman" w:eastAsia="方正小标宋简体"/>
          <w:sz w:val="38"/>
          <w:szCs w:val="38"/>
        </w:rPr>
      </w:pPr>
      <w:r>
        <w:rPr>
          <w:rFonts w:hint="eastAsia" w:ascii="方正小标宋简体" w:hAnsi="Times New Roman" w:eastAsia="方正小标宋简体"/>
          <w:sz w:val="38"/>
          <w:szCs w:val="38"/>
          <w:lang w:val="en-US" w:eastAsia="zh-CN"/>
        </w:rPr>
        <w:t>青浦区</w:t>
      </w:r>
      <w:r>
        <w:rPr>
          <w:rFonts w:hint="eastAsia" w:ascii="方正小标宋简体" w:hAnsi="Times New Roman" w:eastAsia="方正小标宋简体"/>
          <w:sz w:val="38"/>
          <w:szCs w:val="38"/>
        </w:rPr>
        <w:t>关于开展2024年度上海社区教育优秀微课评选的通知</w:t>
      </w:r>
    </w:p>
    <w:p>
      <w:pPr>
        <w:keepNext w:val="0"/>
        <w:keepLines w:val="0"/>
        <w:pageBreakBefore w:val="0"/>
        <w:kinsoku/>
        <w:wordWrap/>
        <w:overflowPunct/>
        <w:topLinePunct w:val="0"/>
        <w:bidi w:val="0"/>
        <w:adjustRightInd/>
        <w:snapToGrid/>
        <w:spacing w:line="560" w:lineRule="exact"/>
        <w:textAlignment w:val="auto"/>
        <w:rPr>
          <w:rFonts w:hint="eastAsia" w:asciiTheme="minorEastAsia" w:hAnsiTheme="minorEastAsia" w:eastAsiaTheme="minorEastAsia" w:cstheme="minorEastAsia"/>
          <w:sz w:val="28"/>
          <w:szCs w:val="32"/>
          <w:lang w:val="en-US" w:eastAsia="zh-CN"/>
        </w:rPr>
      </w:pPr>
    </w:p>
    <w:p>
      <w:pPr>
        <w:keepNext w:val="0"/>
        <w:keepLines w:val="0"/>
        <w:pageBreakBefore w:val="0"/>
        <w:kinsoku/>
        <w:wordWrap/>
        <w:overflowPunct/>
        <w:topLinePunct w:val="0"/>
        <w:bidi w:val="0"/>
        <w:adjustRightInd/>
        <w:snapToGrid/>
        <w:spacing w:line="560" w:lineRule="exact"/>
        <w:textAlignment w:val="auto"/>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val="en-US" w:eastAsia="zh-CN"/>
        </w:rPr>
        <w:t>各相关单位：</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为进一步提升上海社区教育微课建设水平，加强全市优质社区教育资源的集聚与共享，上海市学习型社会建设服务指导中心办公室</w:t>
      </w:r>
      <w:r>
        <w:rPr>
          <w:rFonts w:hint="eastAsia" w:asciiTheme="minorEastAsia" w:hAnsiTheme="minorEastAsia" w:eastAsiaTheme="minorEastAsia" w:cstheme="minorEastAsia"/>
          <w:sz w:val="28"/>
          <w:szCs w:val="32"/>
          <w:lang w:val="en-US" w:eastAsia="zh-CN"/>
        </w:rPr>
        <w:t>、</w:t>
      </w:r>
      <w:r>
        <w:rPr>
          <w:rFonts w:hint="default" w:asciiTheme="minorEastAsia" w:hAnsiTheme="minorEastAsia" w:eastAsiaTheme="minorEastAsia" w:cstheme="minorEastAsia"/>
          <w:sz w:val="28"/>
          <w:szCs w:val="32"/>
          <w:lang w:val="en-US" w:eastAsia="zh-CN"/>
        </w:rPr>
        <w:t>上海开放大学社区教育部将在全市社区教育系统组织开展2024年度上海社区教育优秀微课评选。</w:t>
      </w:r>
      <w:bookmarkStart w:id="0" w:name="_GoBack"/>
      <w:bookmarkEnd w:id="0"/>
      <w:r>
        <w:rPr>
          <w:rFonts w:hint="default" w:asciiTheme="minorEastAsia" w:hAnsiTheme="minorEastAsia" w:eastAsiaTheme="minorEastAsia" w:cstheme="minorEastAsia"/>
          <w:sz w:val="28"/>
          <w:szCs w:val="32"/>
          <w:lang w:val="en-US" w:eastAsia="zh-CN"/>
        </w:rPr>
        <w:t>现将我区参与评选的有关事项通知如下：</w:t>
      </w:r>
    </w:p>
    <w:p>
      <w:pPr>
        <w:keepNext w:val="0"/>
        <w:keepLines w:val="0"/>
        <w:pageBreakBefore w:val="0"/>
        <w:kinsoku/>
        <w:wordWrap/>
        <w:overflowPunct/>
        <w:topLinePunct w:val="0"/>
        <w:bidi w:val="0"/>
        <w:adjustRightInd/>
        <w:snapToGrid/>
        <w:spacing w:line="560" w:lineRule="exact"/>
        <w:ind w:firstLine="562" w:firstLineChars="200"/>
        <w:textAlignment w:val="auto"/>
        <w:rPr>
          <w:rFonts w:hint="default" w:asciiTheme="minorEastAsia" w:hAnsiTheme="minorEastAsia" w:eastAsiaTheme="minorEastAsia" w:cstheme="minorEastAsia"/>
          <w:b/>
          <w:bCs/>
          <w:sz w:val="28"/>
          <w:szCs w:val="32"/>
          <w:lang w:val="en-US" w:eastAsia="zh-CN"/>
        </w:rPr>
      </w:pPr>
      <w:r>
        <w:rPr>
          <w:rFonts w:hint="default" w:asciiTheme="minorEastAsia" w:hAnsiTheme="minorEastAsia" w:eastAsiaTheme="minorEastAsia" w:cstheme="minorEastAsia"/>
          <w:b/>
          <w:bCs/>
          <w:sz w:val="28"/>
          <w:szCs w:val="32"/>
          <w:lang w:val="en-US" w:eastAsia="zh-CN"/>
        </w:rPr>
        <w:t>一、评选范围：</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1.各街镇社区学校、各级老年教育院校等教育机构，凡自行设计开发、适合社区居民学习的社区教育微课，根据自愿原则,均可申报参评。</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2.已参评过往届上海社区教育微课评选活动的微课不在此次申报参评范围。</w:t>
      </w:r>
    </w:p>
    <w:p>
      <w:pPr>
        <w:keepNext w:val="0"/>
        <w:keepLines w:val="0"/>
        <w:pageBreakBefore w:val="0"/>
        <w:kinsoku/>
        <w:wordWrap/>
        <w:overflowPunct/>
        <w:topLinePunct w:val="0"/>
        <w:bidi w:val="0"/>
        <w:adjustRightInd/>
        <w:snapToGrid/>
        <w:spacing w:line="560" w:lineRule="exact"/>
        <w:ind w:firstLine="562" w:firstLineChars="200"/>
        <w:textAlignment w:val="auto"/>
        <w:rPr>
          <w:rFonts w:hint="default" w:asciiTheme="minorEastAsia" w:hAnsiTheme="minorEastAsia" w:eastAsiaTheme="minorEastAsia" w:cstheme="minorEastAsia"/>
          <w:b/>
          <w:bCs/>
          <w:sz w:val="28"/>
          <w:szCs w:val="32"/>
          <w:lang w:val="en-US" w:eastAsia="zh-CN"/>
        </w:rPr>
      </w:pPr>
      <w:r>
        <w:rPr>
          <w:rFonts w:hint="default" w:asciiTheme="minorEastAsia" w:hAnsiTheme="minorEastAsia" w:eastAsiaTheme="minorEastAsia" w:cstheme="minorEastAsia"/>
          <w:b/>
          <w:bCs/>
          <w:sz w:val="28"/>
          <w:szCs w:val="32"/>
          <w:lang w:val="en-US" w:eastAsia="zh-CN"/>
        </w:rPr>
        <w:t>二、参评要求</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1.系列微课和单个微课均可申报参加本次评选，鼓励以系列微课申报。同一系列微课需至少包含5个相关联的微课。作为系列微课申报的微课，不得再以单个微课进行申报。</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2.微课选题须科学严谨，符合社会主义核心价值观，强化内容管理，避免敏感内容，确保微课正确的政治方向和价值导向。内容应紧密联系社区生活，满足市民学习需求。</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3.微课制作应采用合适的媒体形式和制作技术，时长控制在3至10分钟内。具体评选标准和微课视频技术规格详见附件1、附件2。</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4.参评单位或课程开发团队必须拥有微课作品的完整著作权，作品不得存在抄袭或剽窃行为，且不得侵犯他人著作权。</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5.参评单位或课程开发团队需授权活动组织方及协办方在相关互联网平台和媒体上发布、共享和宣传展示其申报的微课作品。</w:t>
      </w:r>
    </w:p>
    <w:p>
      <w:pPr>
        <w:keepNext w:val="0"/>
        <w:keepLines w:val="0"/>
        <w:pageBreakBefore w:val="0"/>
        <w:kinsoku/>
        <w:wordWrap/>
        <w:overflowPunct/>
        <w:topLinePunct w:val="0"/>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6.参评单位或课程开发团队提交作品即视为同意并遵守上述要求。</w:t>
      </w:r>
    </w:p>
    <w:p>
      <w:pPr>
        <w:keepNext w:val="0"/>
        <w:keepLines w:val="0"/>
        <w:pageBreakBefore w:val="0"/>
        <w:widowControl/>
        <w:kinsoku/>
        <w:wordWrap/>
        <w:overflowPunct/>
        <w:topLinePunct w:val="0"/>
        <w:bidi w:val="0"/>
        <w:adjustRightInd/>
        <w:snapToGrid/>
        <w:spacing w:before="75" w:after="75" w:line="560" w:lineRule="exact"/>
        <w:ind w:firstLine="562" w:firstLineChars="200"/>
        <w:jc w:val="left"/>
        <w:textAlignment w:val="auto"/>
        <w:rPr>
          <w:rFonts w:ascii="Arial" w:hAnsi="Arial" w:eastAsia="宋体" w:cs="Arial"/>
          <w:b/>
          <w:bCs/>
          <w:color w:val="000000"/>
          <w:kern w:val="0"/>
          <w:sz w:val="28"/>
          <w:szCs w:val="28"/>
        </w:rPr>
      </w:pPr>
      <w:r>
        <w:rPr>
          <w:rFonts w:hint="eastAsia" w:ascii="宋体" w:hAnsi="宋体" w:cs="Arial"/>
          <w:b/>
          <w:bCs/>
          <w:color w:val="262626"/>
          <w:kern w:val="0"/>
          <w:sz w:val="28"/>
          <w:szCs w:val="28"/>
          <w:lang w:val="en-US" w:eastAsia="zh-CN"/>
        </w:rPr>
        <w:t>三</w:t>
      </w:r>
      <w:r>
        <w:rPr>
          <w:rFonts w:hint="eastAsia" w:ascii="宋体" w:hAnsi="宋体" w:eastAsia="宋体" w:cs="Arial"/>
          <w:b/>
          <w:bCs/>
          <w:color w:val="262626"/>
          <w:kern w:val="0"/>
          <w:sz w:val="28"/>
          <w:szCs w:val="28"/>
        </w:rPr>
        <w:t>、报送材料要求：</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eastAsia="宋体" w:cs="Arial"/>
          <w:color w:val="262626"/>
          <w:kern w:val="0"/>
          <w:sz w:val="28"/>
          <w:szCs w:val="28"/>
        </w:rPr>
      </w:pPr>
      <w:r>
        <w:rPr>
          <w:rFonts w:hint="eastAsia" w:ascii="宋体" w:hAnsi="宋体" w:eastAsia="宋体" w:cs="Arial"/>
          <w:color w:val="262626"/>
          <w:kern w:val="0"/>
          <w:sz w:val="28"/>
          <w:szCs w:val="28"/>
        </w:rPr>
        <w:t>1.以区为单位进行集中申报，由</w:t>
      </w:r>
      <w:r>
        <w:rPr>
          <w:rFonts w:hint="eastAsia" w:ascii="宋体" w:hAnsi="宋体" w:cs="Arial"/>
          <w:color w:val="262626"/>
          <w:kern w:val="0"/>
          <w:sz w:val="28"/>
          <w:szCs w:val="28"/>
          <w:lang w:val="en-US" w:eastAsia="zh-CN"/>
        </w:rPr>
        <w:t>青浦</w:t>
      </w:r>
      <w:r>
        <w:rPr>
          <w:rFonts w:hint="eastAsia" w:ascii="宋体" w:hAnsi="宋体" w:eastAsia="宋体" w:cs="Arial"/>
          <w:color w:val="262626"/>
          <w:kern w:val="0"/>
          <w:sz w:val="28"/>
          <w:szCs w:val="28"/>
        </w:rPr>
        <w:t>区社区学院负责组织申报工作，包括作品收集、</w:t>
      </w:r>
      <w:r>
        <w:rPr>
          <w:rFonts w:hint="eastAsia" w:ascii="宋体" w:hAnsi="宋体" w:cs="Arial"/>
          <w:color w:val="262626"/>
          <w:kern w:val="0"/>
          <w:sz w:val="28"/>
          <w:szCs w:val="28"/>
          <w:lang w:val="en-US" w:eastAsia="zh-CN"/>
        </w:rPr>
        <w:t>初评</w:t>
      </w:r>
      <w:r>
        <w:rPr>
          <w:rFonts w:hint="eastAsia" w:ascii="宋体" w:hAnsi="宋体" w:eastAsia="宋体" w:cs="Arial"/>
          <w:color w:val="262626"/>
          <w:kern w:val="0"/>
          <w:sz w:val="28"/>
          <w:szCs w:val="28"/>
        </w:rPr>
        <w:t>及排序工作。</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color w:val="262626"/>
          <w:kern w:val="0"/>
          <w:sz w:val="28"/>
          <w:szCs w:val="28"/>
          <w:highlight w:val="none"/>
          <w:lang w:val="en-US" w:eastAsia="zh-CN"/>
        </w:rPr>
      </w:pPr>
      <w:r>
        <w:rPr>
          <w:rFonts w:hint="eastAsia" w:ascii="宋体" w:hAnsi="宋体" w:eastAsia="宋体" w:cs="Arial"/>
          <w:color w:val="262626"/>
          <w:kern w:val="0"/>
          <w:sz w:val="28"/>
          <w:szCs w:val="28"/>
        </w:rPr>
        <w:t>2.参评单位填报《202</w:t>
      </w:r>
      <w:r>
        <w:rPr>
          <w:rFonts w:hint="eastAsia" w:ascii="宋体" w:hAnsi="宋体" w:cs="Arial"/>
          <w:color w:val="262626"/>
          <w:kern w:val="0"/>
          <w:sz w:val="28"/>
          <w:szCs w:val="28"/>
          <w:lang w:val="en-US" w:eastAsia="zh-CN"/>
        </w:rPr>
        <w:t>4</w:t>
      </w:r>
      <w:r>
        <w:rPr>
          <w:rFonts w:hint="eastAsia" w:ascii="宋体" w:hAnsi="宋体" w:eastAsia="宋体" w:cs="Arial"/>
          <w:color w:val="262626"/>
          <w:kern w:val="0"/>
          <w:sz w:val="28"/>
          <w:szCs w:val="28"/>
        </w:rPr>
        <w:t>年上海社区教育优秀微课评选申报表》</w:t>
      </w:r>
      <w:r>
        <w:rPr>
          <w:rFonts w:hint="eastAsia" w:ascii="宋体" w:hAnsi="宋体" w:cs="Arial"/>
          <w:color w:val="262626"/>
          <w:kern w:val="0"/>
          <w:sz w:val="28"/>
          <w:szCs w:val="28"/>
          <w:lang w:eastAsia="zh-CN"/>
        </w:rPr>
        <w:t>（</w:t>
      </w:r>
      <w:r>
        <w:rPr>
          <w:rFonts w:hint="eastAsia" w:ascii="宋体" w:hAnsi="宋体" w:cs="Arial"/>
          <w:color w:val="262626"/>
          <w:kern w:val="0"/>
          <w:sz w:val="28"/>
          <w:szCs w:val="28"/>
          <w:lang w:val="en-US" w:eastAsia="zh-CN"/>
        </w:rPr>
        <w:t>附件3）</w:t>
      </w:r>
      <w:r>
        <w:rPr>
          <w:rFonts w:hint="eastAsia" w:ascii="宋体" w:hAnsi="宋体" w:eastAsia="宋体" w:cs="Arial"/>
          <w:color w:val="262626"/>
          <w:kern w:val="0"/>
          <w:sz w:val="28"/>
          <w:szCs w:val="28"/>
        </w:rPr>
        <w:t>及《202</w:t>
      </w:r>
      <w:r>
        <w:rPr>
          <w:rFonts w:hint="eastAsia" w:ascii="宋体" w:hAnsi="宋体" w:cs="Arial"/>
          <w:color w:val="262626"/>
          <w:kern w:val="0"/>
          <w:sz w:val="28"/>
          <w:szCs w:val="28"/>
          <w:lang w:val="en-US" w:eastAsia="zh-CN"/>
        </w:rPr>
        <w:t>4</w:t>
      </w:r>
      <w:r>
        <w:rPr>
          <w:rFonts w:hint="eastAsia" w:ascii="宋体" w:hAnsi="宋体" w:eastAsia="宋体" w:cs="Arial"/>
          <w:color w:val="262626"/>
          <w:kern w:val="0"/>
          <w:sz w:val="28"/>
          <w:szCs w:val="28"/>
        </w:rPr>
        <w:t>年上海社区教育微课评选信息表》（附件</w:t>
      </w:r>
      <w:r>
        <w:rPr>
          <w:rFonts w:hint="eastAsia" w:ascii="宋体" w:hAnsi="宋体" w:cs="Arial"/>
          <w:color w:val="262626"/>
          <w:kern w:val="0"/>
          <w:sz w:val="28"/>
          <w:szCs w:val="28"/>
          <w:lang w:val="en-US" w:eastAsia="zh-CN"/>
        </w:rPr>
        <w:t>4</w:t>
      </w:r>
      <w:r>
        <w:rPr>
          <w:rFonts w:hint="eastAsia" w:ascii="宋体" w:hAnsi="宋体" w:eastAsia="宋体" w:cs="Arial"/>
          <w:color w:val="262626"/>
          <w:kern w:val="0"/>
          <w:sz w:val="28"/>
          <w:szCs w:val="28"/>
        </w:rPr>
        <w:t>）</w:t>
      </w:r>
      <w:r>
        <w:rPr>
          <w:rFonts w:hint="eastAsia" w:ascii="宋体" w:hAnsi="宋体" w:cs="Arial"/>
          <w:color w:val="262626"/>
          <w:kern w:val="0"/>
          <w:sz w:val="28"/>
          <w:szCs w:val="28"/>
          <w:lang w:eastAsia="zh-CN"/>
        </w:rPr>
        <w:t>，</w:t>
      </w:r>
      <w:r>
        <w:rPr>
          <w:rFonts w:hint="eastAsia" w:ascii="宋体" w:hAnsi="宋体" w:eastAsia="宋体" w:cs="Arial"/>
          <w:color w:val="262626"/>
          <w:kern w:val="0"/>
          <w:sz w:val="28"/>
          <w:szCs w:val="28"/>
        </w:rPr>
        <w:t>一起</w:t>
      </w:r>
      <w:r>
        <w:rPr>
          <w:rFonts w:hint="eastAsia" w:ascii="宋体" w:hAnsi="宋体" w:cs="Arial"/>
          <w:color w:val="262626"/>
          <w:kern w:val="0"/>
          <w:sz w:val="28"/>
          <w:szCs w:val="28"/>
          <w:lang w:val="en-US" w:eastAsia="zh-CN"/>
        </w:rPr>
        <w:t>发送至社区教育办公室邮箱shqpsqxy@163.com。</w:t>
      </w:r>
      <w:r>
        <w:rPr>
          <w:rFonts w:hint="eastAsia" w:ascii="宋体" w:hAnsi="宋体" w:cs="Arial"/>
          <w:color w:val="262626"/>
          <w:kern w:val="0"/>
          <w:sz w:val="28"/>
          <w:szCs w:val="28"/>
          <w:highlight w:val="none"/>
          <w:lang w:val="en-US" w:eastAsia="zh-CN"/>
        </w:rPr>
        <w:t>其中附件3除电子档外，需要单位盖章后发送扫描件。</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color w:val="262626"/>
          <w:kern w:val="0"/>
          <w:sz w:val="28"/>
          <w:szCs w:val="28"/>
          <w:highlight w:val="none"/>
          <w:lang w:val="en-US" w:eastAsia="zh-CN"/>
        </w:rPr>
      </w:pPr>
      <w:r>
        <w:rPr>
          <w:rFonts w:hint="eastAsia" w:ascii="宋体" w:hAnsi="宋体" w:cs="Arial"/>
          <w:color w:val="262626"/>
          <w:kern w:val="0"/>
          <w:sz w:val="28"/>
          <w:szCs w:val="28"/>
          <w:highlight w:val="none"/>
          <w:lang w:val="en-US" w:eastAsia="zh-CN"/>
        </w:rPr>
        <w:t>3.参评作品报送的截止时间：2024年8月28日，请各单位参照附件，把握好时间节点，积极参评。</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b w:val="0"/>
          <w:bCs w:val="0"/>
          <w:color w:val="262626"/>
          <w:kern w:val="0"/>
          <w:sz w:val="28"/>
          <w:szCs w:val="28"/>
          <w:highlight w:val="none"/>
          <w:lang w:val="en-US" w:eastAsia="zh-CN"/>
        </w:rPr>
      </w:pPr>
      <w:r>
        <w:rPr>
          <w:rFonts w:hint="eastAsia" w:ascii="宋体" w:hAnsi="宋体" w:cs="Arial"/>
          <w:b w:val="0"/>
          <w:bCs w:val="0"/>
          <w:color w:val="262626"/>
          <w:kern w:val="0"/>
          <w:sz w:val="28"/>
          <w:szCs w:val="28"/>
          <w:highlight w:val="none"/>
          <w:lang w:val="en-US" w:eastAsia="zh-CN"/>
        </w:rPr>
        <w:t>联系人及联系方式：王提   19921457278</w:t>
      </w:r>
    </w:p>
    <w:p>
      <w:pPr>
        <w:keepNext w:val="0"/>
        <w:keepLines w:val="0"/>
        <w:pageBreakBefore w:val="0"/>
        <w:widowControl/>
        <w:kinsoku/>
        <w:wordWrap/>
        <w:overflowPunct/>
        <w:topLinePunct w:val="0"/>
        <w:bidi w:val="0"/>
        <w:adjustRightInd/>
        <w:snapToGrid/>
        <w:spacing w:before="75" w:after="75" w:line="560" w:lineRule="exact"/>
        <w:ind w:firstLine="562" w:firstLineChars="200"/>
        <w:jc w:val="left"/>
        <w:textAlignment w:val="auto"/>
        <w:rPr>
          <w:rFonts w:hint="eastAsia" w:ascii="宋体" w:hAnsi="宋体" w:cs="Arial"/>
          <w:b/>
          <w:bCs/>
          <w:color w:val="262626"/>
          <w:kern w:val="0"/>
          <w:sz w:val="28"/>
          <w:szCs w:val="28"/>
          <w:highlight w:val="none"/>
          <w:lang w:val="en-US" w:eastAsia="zh-CN"/>
        </w:rPr>
      </w:pPr>
      <w:r>
        <w:rPr>
          <w:rFonts w:hint="eastAsia" w:ascii="宋体" w:hAnsi="宋体" w:cs="Arial"/>
          <w:b/>
          <w:bCs/>
          <w:color w:val="262626"/>
          <w:kern w:val="0"/>
          <w:sz w:val="28"/>
          <w:szCs w:val="28"/>
          <w:highlight w:val="none"/>
          <w:lang w:val="en-US" w:eastAsia="zh-CN"/>
        </w:rPr>
        <w:t>附件：</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b w:val="0"/>
          <w:bCs w:val="0"/>
          <w:color w:val="262626"/>
          <w:kern w:val="0"/>
          <w:sz w:val="28"/>
          <w:szCs w:val="28"/>
          <w:highlight w:val="none"/>
          <w:lang w:val="en-US" w:eastAsia="zh-CN"/>
        </w:rPr>
      </w:pPr>
      <w:r>
        <w:rPr>
          <w:rFonts w:hint="eastAsia" w:ascii="宋体" w:hAnsi="宋体" w:cs="Arial"/>
          <w:b w:val="0"/>
          <w:bCs w:val="0"/>
          <w:color w:val="262626"/>
          <w:kern w:val="0"/>
          <w:sz w:val="28"/>
          <w:szCs w:val="28"/>
          <w:highlight w:val="none"/>
          <w:lang w:val="en-US" w:eastAsia="zh-CN"/>
        </w:rPr>
        <w:t>1.上海社区教育优秀微课评选标准</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b w:val="0"/>
          <w:bCs w:val="0"/>
          <w:color w:val="262626"/>
          <w:kern w:val="0"/>
          <w:sz w:val="28"/>
          <w:szCs w:val="28"/>
          <w:highlight w:val="none"/>
          <w:lang w:val="en-US" w:eastAsia="zh-CN"/>
        </w:rPr>
      </w:pPr>
      <w:r>
        <w:rPr>
          <w:rFonts w:hint="eastAsia" w:ascii="宋体" w:hAnsi="宋体" w:cs="Arial"/>
          <w:b w:val="0"/>
          <w:bCs w:val="0"/>
          <w:color w:val="262626"/>
          <w:kern w:val="0"/>
          <w:sz w:val="28"/>
          <w:szCs w:val="28"/>
          <w:highlight w:val="none"/>
          <w:lang w:val="en-US" w:eastAsia="zh-CN"/>
        </w:rPr>
        <w:t>2.上海社区教育微课视频技术规格</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b w:val="0"/>
          <w:bCs w:val="0"/>
          <w:color w:val="262626"/>
          <w:kern w:val="0"/>
          <w:sz w:val="28"/>
          <w:szCs w:val="28"/>
          <w:highlight w:val="none"/>
          <w:lang w:val="en-US" w:eastAsia="zh-CN"/>
        </w:rPr>
      </w:pPr>
      <w:r>
        <w:rPr>
          <w:rFonts w:hint="eastAsia" w:ascii="宋体" w:hAnsi="宋体" w:cs="Arial"/>
          <w:b w:val="0"/>
          <w:bCs w:val="0"/>
          <w:color w:val="262626"/>
          <w:kern w:val="0"/>
          <w:sz w:val="28"/>
          <w:szCs w:val="28"/>
          <w:highlight w:val="none"/>
          <w:lang w:val="en-US" w:eastAsia="zh-CN"/>
        </w:rPr>
        <w:t>3.2024年度上海社区教育优秀微课评选申报表</w:t>
      </w:r>
    </w:p>
    <w:p>
      <w:pPr>
        <w:keepNext w:val="0"/>
        <w:keepLines w:val="0"/>
        <w:pageBreakBefore w:val="0"/>
        <w:widowControl/>
        <w:kinsoku/>
        <w:wordWrap/>
        <w:overflowPunct/>
        <w:topLinePunct w:val="0"/>
        <w:bidi w:val="0"/>
        <w:adjustRightInd/>
        <w:snapToGrid/>
        <w:spacing w:before="75" w:after="75" w:line="560" w:lineRule="exact"/>
        <w:ind w:firstLine="560" w:firstLineChars="200"/>
        <w:jc w:val="left"/>
        <w:textAlignment w:val="auto"/>
        <w:rPr>
          <w:rFonts w:hint="eastAsia" w:ascii="宋体" w:hAnsi="宋体" w:cs="Arial"/>
          <w:b w:val="0"/>
          <w:bCs w:val="0"/>
          <w:color w:val="262626"/>
          <w:kern w:val="0"/>
          <w:sz w:val="28"/>
          <w:szCs w:val="28"/>
          <w:highlight w:val="none"/>
          <w:lang w:val="en-US" w:eastAsia="zh-CN"/>
        </w:rPr>
      </w:pPr>
      <w:r>
        <w:rPr>
          <w:rFonts w:hint="eastAsia" w:ascii="宋体" w:hAnsi="宋体" w:cs="Arial"/>
          <w:b w:val="0"/>
          <w:bCs w:val="0"/>
          <w:color w:val="262626"/>
          <w:kern w:val="0"/>
          <w:sz w:val="28"/>
          <w:szCs w:val="28"/>
          <w:highlight w:val="none"/>
          <w:lang w:val="en-US" w:eastAsia="zh-CN"/>
        </w:rPr>
        <w:t>4.2024年度上海社区教育优秀微课评选信息表</w:t>
      </w:r>
    </w:p>
    <w:p>
      <w:pPr>
        <w:keepNext w:val="0"/>
        <w:keepLines w:val="0"/>
        <w:pageBreakBefore w:val="0"/>
        <w:widowControl/>
        <w:kinsoku/>
        <w:wordWrap/>
        <w:overflowPunct/>
        <w:topLinePunct w:val="0"/>
        <w:bidi w:val="0"/>
        <w:adjustRightInd/>
        <w:snapToGrid/>
        <w:spacing w:before="75" w:after="75" w:line="560" w:lineRule="exact"/>
        <w:ind w:firstLine="560" w:firstLineChars="200"/>
        <w:jc w:val="right"/>
        <w:textAlignment w:val="auto"/>
        <w:rPr>
          <w:rFonts w:ascii="仿宋" w:hAnsi="仿宋" w:eastAsia="仿宋" w:cs="Arial"/>
          <w:color w:val="666666"/>
          <w:kern w:val="0"/>
          <w:sz w:val="28"/>
          <w:szCs w:val="28"/>
        </w:rPr>
      </w:pPr>
      <w:r>
        <w:rPr>
          <w:rFonts w:hint="eastAsia" w:ascii="宋体" w:hAnsi="宋体" w:eastAsia="宋体" w:cs="Arial"/>
          <w:color w:val="262626"/>
          <w:kern w:val="0"/>
          <w:sz w:val="28"/>
          <w:szCs w:val="28"/>
        </w:rPr>
        <w:t>青浦区社区学院</w:t>
      </w:r>
    </w:p>
    <w:p>
      <w:pPr>
        <w:keepNext w:val="0"/>
        <w:keepLines w:val="0"/>
        <w:pageBreakBefore w:val="0"/>
        <w:widowControl/>
        <w:kinsoku/>
        <w:wordWrap/>
        <w:overflowPunct/>
        <w:topLinePunct w:val="0"/>
        <w:bidi w:val="0"/>
        <w:adjustRightInd/>
        <w:snapToGrid/>
        <w:spacing w:before="75" w:after="75" w:line="560" w:lineRule="exact"/>
        <w:ind w:firstLine="560" w:firstLineChars="200"/>
        <w:jc w:val="right"/>
        <w:textAlignment w:val="auto"/>
        <w:rPr>
          <w:rFonts w:ascii="仿宋" w:hAnsi="仿宋" w:eastAsia="仿宋" w:cs="Arial"/>
          <w:color w:val="666666"/>
          <w:kern w:val="0"/>
          <w:sz w:val="28"/>
          <w:szCs w:val="28"/>
        </w:rPr>
      </w:pPr>
      <w:r>
        <w:rPr>
          <w:rFonts w:hint="eastAsia" w:ascii="宋体" w:hAnsi="宋体" w:eastAsia="宋体" w:cs="Arial"/>
          <w:color w:val="262626"/>
          <w:kern w:val="0"/>
          <w:sz w:val="28"/>
          <w:szCs w:val="28"/>
        </w:rPr>
        <w:t>202</w:t>
      </w:r>
      <w:r>
        <w:rPr>
          <w:rFonts w:hint="eastAsia" w:ascii="宋体" w:hAnsi="宋体" w:cs="Arial"/>
          <w:color w:val="262626"/>
          <w:kern w:val="0"/>
          <w:sz w:val="28"/>
          <w:szCs w:val="28"/>
          <w:lang w:val="en-US" w:eastAsia="zh-CN"/>
        </w:rPr>
        <w:t>4</w:t>
      </w:r>
      <w:r>
        <w:rPr>
          <w:rFonts w:hint="eastAsia" w:ascii="宋体" w:hAnsi="宋体" w:eastAsia="宋体" w:cs="Arial"/>
          <w:color w:val="262626"/>
          <w:kern w:val="0"/>
          <w:sz w:val="28"/>
          <w:szCs w:val="28"/>
        </w:rPr>
        <w:t>年</w:t>
      </w:r>
      <w:r>
        <w:rPr>
          <w:rFonts w:hint="eastAsia" w:ascii="宋体" w:hAnsi="宋体" w:cs="Arial"/>
          <w:color w:val="262626"/>
          <w:kern w:val="0"/>
          <w:sz w:val="28"/>
          <w:szCs w:val="28"/>
          <w:lang w:val="en-US" w:eastAsia="zh-CN"/>
        </w:rPr>
        <w:t>4</w:t>
      </w:r>
      <w:r>
        <w:rPr>
          <w:rFonts w:hint="eastAsia" w:ascii="宋体" w:hAnsi="宋体" w:eastAsia="宋体" w:cs="Arial"/>
          <w:color w:val="262626"/>
          <w:kern w:val="0"/>
          <w:sz w:val="28"/>
          <w:szCs w:val="28"/>
        </w:rPr>
        <w:t>月</w:t>
      </w:r>
      <w:r>
        <w:rPr>
          <w:rFonts w:hint="eastAsia" w:ascii="宋体" w:hAnsi="宋体" w:cs="Arial"/>
          <w:color w:val="262626"/>
          <w:kern w:val="0"/>
          <w:sz w:val="28"/>
          <w:szCs w:val="28"/>
          <w:lang w:val="en-US" w:eastAsia="zh-CN"/>
        </w:rPr>
        <w:t>29</w:t>
      </w:r>
      <w:r>
        <w:rPr>
          <w:rFonts w:hint="eastAsia" w:ascii="宋体" w:hAnsi="宋体" w:eastAsia="宋体" w:cs="Arial"/>
          <w:color w:val="262626"/>
          <w:kern w:val="0"/>
          <w:sz w:val="28"/>
          <w:szCs w:val="28"/>
        </w:rPr>
        <w:t>日</w:t>
      </w:r>
    </w:p>
    <w:p>
      <w:pPr>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br w:type="page"/>
      </w:r>
    </w:p>
    <w:p>
      <w:pPr>
        <w:rPr>
          <w:rFonts w:ascii="黑体" w:hAnsi="黑体" w:eastAsia="黑体"/>
          <w:sz w:val="28"/>
          <w:szCs w:val="28"/>
        </w:rPr>
      </w:pPr>
      <w:r>
        <w:rPr>
          <w:rFonts w:hint="eastAsia" w:ascii="黑体" w:hAnsi="黑体" w:eastAsia="黑体"/>
          <w:sz w:val="28"/>
          <w:szCs w:val="28"/>
        </w:rPr>
        <w:t>附件1</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上海社区教育优秀微课评选标准</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41"/>
        <w:gridCol w:w="1277"/>
        <w:gridCol w:w="59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3" w:hRule="atLeast"/>
        </w:trPr>
        <w:tc>
          <w:tcPr>
            <w:tcW w:w="686" w:type="pct"/>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黑体" w:hAnsi="黑体" w:eastAsia="黑体" w:cs="黑体"/>
                <w:bCs/>
                <w:color w:val="333333"/>
                <w:kern w:val="36"/>
                <w:sz w:val="24"/>
                <w:szCs w:val="24"/>
              </w:rPr>
            </w:pPr>
            <w:r>
              <w:rPr>
                <w:rFonts w:hint="eastAsia" w:ascii="黑体" w:hAnsi="黑体" w:eastAsia="黑体" w:cs="黑体"/>
                <w:bCs/>
                <w:color w:val="333333"/>
                <w:kern w:val="36"/>
                <w:sz w:val="24"/>
                <w:szCs w:val="24"/>
              </w:rPr>
              <w:t>一级指标</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黑体" w:hAnsi="黑体" w:eastAsia="黑体" w:cs="黑体"/>
                <w:bCs/>
                <w:color w:val="333333"/>
                <w:kern w:val="36"/>
                <w:sz w:val="24"/>
                <w:szCs w:val="24"/>
              </w:rPr>
            </w:pPr>
            <w:r>
              <w:rPr>
                <w:rFonts w:hint="eastAsia" w:ascii="黑体" w:hAnsi="黑体" w:eastAsia="黑体" w:cs="黑体"/>
                <w:bCs/>
                <w:color w:val="333333"/>
                <w:kern w:val="36"/>
                <w:sz w:val="24"/>
                <w:szCs w:val="24"/>
              </w:rPr>
              <w:t>二级指标</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center"/>
              <w:outlineLvl w:val="0"/>
              <w:rPr>
                <w:rFonts w:ascii="黑体" w:hAnsi="黑体" w:eastAsia="黑体" w:cs="黑体"/>
                <w:bCs/>
                <w:color w:val="333333"/>
                <w:kern w:val="36"/>
                <w:sz w:val="24"/>
                <w:szCs w:val="24"/>
              </w:rPr>
            </w:pPr>
            <w:r>
              <w:rPr>
                <w:rFonts w:hint="eastAsia" w:ascii="黑体" w:hAnsi="黑体" w:eastAsia="黑体" w:cs="黑体"/>
                <w:bCs/>
                <w:color w:val="333333"/>
                <w:kern w:val="36"/>
                <w:sz w:val="24"/>
                <w:szCs w:val="24"/>
              </w:rPr>
              <w:t>指标说明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0" w:hRule="atLeast"/>
        </w:trPr>
        <w:tc>
          <w:tcPr>
            <w:tcW w:w="686" w:type="pct"/>
            <w:vMerge w:val="restart"/>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选题设计</w:t>
            </w:r>
          </w:p>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(10</w:t>
            </w:r>
            <w:r>
              <w:rPr>
                <w:rFonts w:hint="eastAsia" w:ascii="宋体" w:hAnsi="宋体" w:cs="宋体"/>
                <w:color w:val="333333"/>
                <w:kern w:val="36"/>
                <w:sz w:val="24"/>
                <w:szCs w:val="24"/>
              </w:rPr>
              <w:t>分</w:t>
            </w:r>
            <w:r>
              <w:rPr>
                <w:rFonts w:ascii="宋体" w:hAnsi="宋体" w:cs="宋体"/>
                <w:color w:val="333333"/>
                <w:kern w:val="36"/>
                <w:sz w:val="24"/>
                <w:szCs w:val="24"/>
              </w:rPr>
              <w:t>)</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选题简明</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5</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选题合理，符合社区教育的特点；内容相对独立完整，便于零碎时间自主学习；尽量</w:t>
            </w:r>
            <w:r>
              <w:rPr>
                <w:rFonts w:ascii="宋体" w:hAnsi="宋体" w:cs="宋体"/>
                <w:color w:val="333333"/>
                <w:kern w:val="36"/>
                <w:sz w:val="24"/>
                <w:szCs w:val="24"/>
              </w:rPr>
              <w:t>“</w:t>
            </w:r>
            <w:r>
              <w:rPr>
                <w:rFonts w:hint="eastAsia" w:ascii="宋体" w:hAnsi="宋体" w:cs="宋体"/>
                <w:color w:val="333333"/>
                <w:kern w:val="36"/>
                <w:sz w:val="24"/>
                <w:szCs w:val="24"/>
              </w:rPr>
              <w:t>小（微）而精”。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continue"/>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设计合理</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5</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围绕教学目标进行针对性设计，能够有效解决教与学过程中的重点、难点、疑点问题。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restart"/>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教学内容</w:t>
            </w:r>
          </w:p>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(20</w:t>
            </w:r>
            <w:r>
              <w:rPr>
                <w:rFonts w:hint="eastAsia" w:ascii="宋体" w:hAnsi="宋体" w:cs="宋体"/>
                <w:color w:val="333333"/>
                <w:kern w:val="36"/>
                <w:sz w:val="24"/>
                <w:szCs w:val="24"/>
              </w:rPr>
              <w:t>分</w:t>
            </w:r>
            <w:r>
              <w:rPr>
                <w:rFonts w:ascii="宋体" w:hAnsi="宋体" w:cs="宋体"/>
                <w:color w:val="333333"/>
                <w:kern w:val="36"/>
                <w:sz w:val="24"/>
                <w:szCs w:val="24"/>
              </w:rPr>
              <w:t>)</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科学正确</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10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教学内容科学，符合社会主义价值观的要求，无意识形态方面的问题。贴近社区，贴近生活，符合市民需求。作品无著作权侵权行为，无敏感性内容导向。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continue"/>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逻辑清晰</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10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内容组织编排符合认知规律，过程主线清晰，重点突出，明了易懂。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6" w:hRule="atLeast"/>
        </w:trPr>
        <w:tc>
          <w:tcPr>
            <w:tcW w:w="686" w:type="pct"/>
            <w:vMerge w:val="restart"/>
            <w:tcBorders>
              <w:top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作品规范</w:t>
            </w:r>
          </w:p>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(15</w:t>
            </w:r>
            <w:r>
              <w:rPr>
                <w:rFonts w:hint="eastAsia" w:ascii="宋体" w:hAnsi="宋体" w:cs="宋体"/>
                <w:color w:val="333333"/>
                <w:kern w:val="36"/>
                <w:sz w:val="24"/>
                <w:szCs w:val="24"/>
              </w:rPr>
              <w:t>分</w:t>
            </w:r>
            <w:r>
              <w:rPr>
                <w:rFonts w:ascii="宋体" w:hAnsi="宋体" w:cs="宋体"/>
                <w:color w:val="333333"/>
                <w:kern w:val="36"/>
                <w:sz w:val="24"/>
                <w:szCs w:val="24"/>
              </w:rPr>
              <w:t>)</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技术规范</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10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时长为</w:t>
            </w:r>
            <w:r>
              <w:rPr>
                <w:rFonts w:ascii="宋体" w:hAnsi="宋体" w:cs="宋体"/>
                <w:color w:val="333333"/>
                <w:kern w:val="36"/>
                <w:sz w:val="24"/>
                <w:szCs w:val="24"/>
              </w:rPr>
              <w:t>5</w:t>
            </w:r>
            <w:r>
              <w:rPr>
                <w:rFonts w:hint="eastAsia" w:ascii="宋体" w:hAnsi="宋体" w:cs="宋体"/>
                <w:color w:val="333333"/>
                <w:kern w:val="36"/>
                <w:sz w:val="24"/>
                <w:szCs w:val="24"/>
              </w:rPr>
              <w:t>—10分钟；视频图像清晰稳定、构图合理、声音清楚，主要教学环节有字幕提示等。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continue"/>
            <w:tcBorders>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配音规范</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5</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声音洪亮、有节奏感，语言富有感染力。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restart"/>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教学效果</w:t>
            </w:r>
          </w:p>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(40</w:t>
            </w:r>
            <w:r>
              <w:rPr>
                <w:rFonts w:hint="eastAsia" w:ascii="宋体" w:hAnsi="宋体" w:cs="宋体"/>
                <w:color w:val="333333"/>
                <w:kern w:val="36"/>
                <w:sz w:val="24"/>
                <w:szCs w:val="24"/>
              </w:rPr>
              <w:t>分</w:t>
            </w:r>
            <w:r>
              <w:rPr>
                <w:rFonts w:ascii="宋体" w:hAnsi="宋体" w:cs="宋体"/>
                <w:color w:val="333333"/>
                <w:kern w:val="36"/>
                <w:sz w:val="24"/>
                <w:szCs w:val="24"/>
              </w:rPr>
              <w:t>)</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形式新颖</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10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构思新颖，教学方法富有创意，类型包括但不限于：教授类、解题类、答疑类、实验类、活动类、其他类；制作方法与工具组合得当。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continue"/>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趣味性强</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10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教学过程深入浅出，形象生动，精彩有趣，启发引导性强，有利于提升学生学习积极主动性。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vMerge w:val="continue"/>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目标达成</w:t>
            </w:r>
          </w:p>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w:t>
            </w:r>
            <w:r>
              <w:rPr>
                <w:rFonts w:ascii="宋体" w:hAnsi="宋体" w:cs="宋体"/>
                <w:color w:val="333333"/>
                <w:kern w:val="36"/>
                <w:sz w:val="24"/>
                <w:szCs w:val="24"/>
              </w:rPr>
              <w:t>20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完成设定的教学目标，有效解决实际教学问题，促进学生认知和思维的提升、能力的提高。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6" w:type="pct"/>
            <w:tcBorders>
              <w:top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应用推广</w:t>
            </w:r>
          </w:p>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(15</w:t>
            </w:r>
            <w:r>
              <w:rPr>
                <w:rFonts w:hint="eastAsia" w:ascii="宋体" w:hAnsi="宋体" w:cs="宋体"/>
                <w:color w:val="333333"/>
                <w:kern w:val="36"/>
                <w:sz w:val="24"/>
                <w:szCs w:val="24"/>
              </w:rPr>
              <w:t>分</w:t>
            </w:r>
            <w:r>
              <w:rPr>
                <w:rFonts w:ascii="宋体" w:hAnsi="宋体" w:cs="宋体"/>
                <w:color w:val="333333"/>
                <w:kern w:val="36"/>
                <w:sz w:val="24"/>
                <w:szCs w:val="24"/>
              </w:rPr>
              <w:t>)</w:t>
            </w:r>
          </w:p>
        </w:tc>
        <w:tc>
          <w:tcPr>
            <w:tcW w:w="767"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应用推广价值（</w:t>
            </w:r>
            <w:r>
              <w:rPr>
                <w:rFonts w:ascii="宋体" w:hAnsi="宋体" w:cs="宋体"/>
                <w:color w:val="333333"/>
                <w:kern w:val="36"/>
                <w:sz w:val="24"/>
                <w:szCs w:val="24"/>
              </w:rPr>
              <w:t>15</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shd w:val="clear" w:color="auto" w:fill="FFFFFF"/>
            <w:vAlign w:val="center"/>
          </w:tcPr>
          <w:p>
            <w:pPr>
              <w:widowControl/>
              <w:shd w:val="clear" w:color="auto" w:fill="FFFFFF"/>
              <w:spacing w:line="360" w:lineRule="auto"/>
              <w:jc w:val="left"/>
              <w:outlineLvl w:val="0"/>
              <w:rPr>
                <w:rFonts w:ascii="宋体" w:hAnsi="宋体" w:cs="宋体"/>
                <w:color w:val="333333"/>
                <w:kern w:val="36"/>
                <w:sz w:val="24"/>
                <w:szCs w:val="24"/>
              </w:rPr>
            </w:pPr>
            <w:r>
              <w:rPr>
                <w:rFonts w:hint="eastAsia" w:ascii="宋体" w:hAnsi="宋体" w:cs="宋体"/>
                <w:color w:val="333333"/>
                <w:kern w:val="36"/>
                <w:sz w:val="24"/>
                <w:szCs w:val="24"/>
              </w:rPr>
              <w:t>有良好应用效果，受到学习者的欢迎，有较大推广价值。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686" w:type="pct"/>
            <w:tcBorders>
              <w:top w:val="outset" w:color="auto" w:sz="6" w:space="0"/>
              <w:bottom w:val="outset" w:color="auto" w:sz="6" w:space="0"/>
              <w:right w:val="outset" w:color="auto" w:sz="6" w:space="0"/>
            </w:tcBorders>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hint="eastAsia" w:ascii="宋体" w:hAnsi="宋体" w:cs="宋体"/>
                <w:color w:val="333333"/>
                <w:kern w:val="36"/>
                <w:sz w:val="24"/>
                <w:szCs w:val="24"/>
              </w:rPr>
              <w:t>总计</w:t>
            </w:r>
          </w:p>
        </w:tc>
        <w:tc>
          <w:tcPr>
            <w:tcW w:w="767"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360" w:lineRule="auto"/>
              <w:jc w:val="center"/>
              <w:outlineLvl w:val="0"/>
              <w:rPr>
                <w:rFonts w:ascii="宋体" w:hAnsi="宋体" w:cs="宋体"/>
                <w:color w:val="333333"/>
                <w:kern w:val="36"/>
                <w:sz w:val="24"/>
                <w:szCs w:val="24"/>
              </w:rPr>
            </w:pPr>
            <w:r>
              <w:rPr>
                <w:rFonts w:ascii="宋体" w:hAnsi="宋体" w:cs="宋体"/>
                <w:color w:val="333333"/>
                <w:kern w:val="36"/>
                <w:sz w:val="24"/>
                <w:szCs w:val="24"/>
              </w:rPr>
              <w:t>100</w:t>
            </w:r>
            <w:r>
              <w:rPr>
                <w:rFonts w:hint="eastAsia" w:ascii="宋体" w:hAnsi="宋体" w:cs="宋体"/>
                <w:color w:val="333333"/>
                <w:kern w:val="36"/>
                <w:sz w:val="24"/>
                <w:szCs w:val="24"/>
              </w:rPr>
              <w:t>分</w:t>
            </w:r>
          </w:p>
        </w:tc>
        <w:tc>
          <w:tcPr>
            <w:tcW w:w="3547" w:type="pct"/>
            <w:tcBorders>
              <w:top w:val="outset" w:color="auto" w:sz="6" w:space="0"/>
              <w:left w:val="outset" w:color="auto" w:sz="6" w:space="0"/>
              <w:bottom w:val="outset" w:color="auto" w:sz="6" w:space="0"/>
            </w:tcBorders>
            <w:vAlign w:val="center"/>
          </w:tcPr>
          <w:p>
            <w:pPr>
              <w:widowControl/>
              <w:shd w:val="clear" w:color="auto" w:fill="FFFFFF"/>
              <w:spacing w:line="360" w:lineRule="auto"/>
              <w:jc w:val="left"/>
              <w:outlineLvl w:val="0"/>
              <w:rPr>
                <w:rFonts w:ascii="宋体" w:hAnsi="宋体" w:cs="宋体"/>
                <w:color w:val="333333"/>
                <w:kern w:val="36"/>
                <w:sz w:val="24"/>
                <w:szCs w:val="24"/>
              </w:rPr>
            </w:pPr>
          </w:p>
        </w:tc>
      </w:tr>
    </w:tbl>
    <w:p>
      <w:pPr>
        <w:widowControl/>
        <w:jc w:val="left"/>
        <w:rPr>
          <w:rFonts w:cs="宋体"/>
          <w:kern w:val="0"/>
          <w:szCs w:val="21"/>
        </w:rPr>
        <w:sectPr>
          <w:pgSz w:w="11906" w:h="16838"/>
          <w:pgMar w:top="1440" w:right="1800" w:bottom="1440" w:left="1800" w:header="851" w:footer="992" w:gutter="0"/>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附件2</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上海社区教育微课视频技术规格</w:t>
      </w:r>
    </w:p>
    <w:p>
      <w:pPr>
        <w:widowControl/>
        <w:spacing w:line="240" w:lineRule="atLeast"/>
        <w:jc w:val="center"/>
        <w:rPr>
          <w:rFonts w:ascii="宋体" w:cs="宋体"/>
          <w:b/>
          <w:color w:val="000000"/>
          <w:kern w:val="0"/>
          <w:sz w:val="24"/>
          <w:szCs w:val="24"/>
        </w:rPr>
      </w:pPr>
    </w:p>
    <w:tbl>
      <w:tblPr>
        <w:tblStyle w:val="3"/>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795"/>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76" w:type="dxa"/>
            <w:shd w:val="clear" w:color="auto" w:fill="auto"/>
            <w:noWrap/>
            <w:vAlign w:val="bottom"/>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795" w:type="dxa"/>
            <w:shd w:val="clear" w:color="auto" w:fill="auto"/>
            <w:noWrap/>
            <w:vAlign w:val="bottom"/>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技术指标</w:t>
            </w:r>
          </w:p>
        </w:tc>
        <w:tc>
          <w:tcPr>
            <w:tcW w:w="4853" w:type="dxa"/>
            <w:shd w:val="clear" w:color="auto" w:fill="auto"/>
            <w:noWrap/>
            <w:vAlign w:val="bottom"/>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76" w:type="dxa"/>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795"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格式</w:t>
            </w:r>
          </w:p>
        </w:tc>
        <w:tc>
          <w:tcPr>
            <w:tcW w:w="4853"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MP4格式（H.264编码）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76" w:type="dxa"/>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795"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分辨率</w:t>
            </w:r>
          </w:p>
        </w:tc>
        <w:tc>
          <w:tcPr>
            <w:tcW w:w="4853" w:type="dxa"/>
            <w:shd w:val="clear" w:color="auto" w:fill="auto"/>
            <w:vAlign w:val="center"/>
          </w:tcPr>
          <w:p>
            <w:pPr>
              <w:widowControl/>
              <w:jc w:val="left"/>
              <w:rPr>
                <w:rFonts w:ascii="宋体" w:hAnsi="宋体" w:cs="宋体"/>
                <w:color w:val="333333"/>
                <w:kern w:val="0"/>
                <w:sz w:val="28"/>
                <w:szCs w:val="28"/>
              </w:rPr>
            </w:pPr>
            <w:r>
              <w:rPr>
                <w:rFonts w:hint="eastAsia" w:ascii="宋体" w:hAnsi="宋体" w:cs="宋体"/>
                <w:color w:val="333333"/>
                <w:kern w:val="0"/>
                <w:sz w:val="28"/>
                <w:szCs w:val="28"/>
              </w:rPr>
              <w:t>推荐1080P(1920*1080)、</w:t>
            </w:r>
          </w:p>
          <w:p>
            <w:pPr>
              <w:widowControl/>
              <w:jc w:val="left"/>
              <w:rPr>
                <w:rFonts w:ascii="宋体" w:hAnsi="宋体" w:cs="宋体"/>
                <w:color w:val="333333"/>
                <w:kern w:val="0"/>
                <w:sz w:val="28"/>
                <w:szCs w:val="28"/>
              </w:rPr>
            </w:pPr>
            <w:r>
              <w:rPr>
                <w:rFonts w:hint="eastAsia" w:ascii="宋体" w:hAnsi="宋体" w:cs="宋体"/>
                <w:color w:val="333333"/>
                <w:kern w:val="0"/>
                <w:sz w:val="28"/>
                <w:szCs w:val="28"/>
              </w:rPr>
              <w:t>至少720P(1280*720)及以上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76" w:type="dxa"/>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795"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码率</w:t>
            </w:r>
          </w:p>
        </w:tc>
        <w:tc>
          <w:tcPr>
            <w:tcW w:w="4853"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3M以上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76" w:type="dxa"/>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795"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视频帧率</w:t>
            </w:r>
          </w:p>
        </w:tc>
        <w:tc>
          <w:tcPr>
            <w:tcW w:w="4853"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25帧/秒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76" w:type="dxa"/>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795" w:type="dxa"/>
            <w:shd w:val="clear" w:color="auto" w:fill="auto"/>
            <w:vAlign w:val="center"/>
          </w:tcPr>
          <w:p>
            <w:pPr>
              <w:widowControl/>
              <w:jc w:val="center"/>
              <w:rPr>
                <w:rFonts w:ascii="宋体" w:hAnsi="宋体" w:cs="宋体"/>
                <w:color w:val="333333"/>
                <w:kern w:val="0"/>
                <w:sz w:val="28"/>
                <w:szCs w:val="28"/>
              </w:rPr>
            </w:pPr>
            <w:r>
              <w:rPr>
                <w:rFonts w:hint="eastAsia" w:ascii="宋体" w:hAnsi="宋体" w:cs="宋体"/>
                <w:color w:val="333333"/>
                <w:kern w:val="0"/>
                <w:sz w:val="28"/>
                <w:szCs w:val="28"/>
              </w:rPr>
              <w:t>声音</w:t>
            </w:r>
          </w:p>
        </w:tc>
        <w:tc>
          <w:tcPr>
            <w:tcW w:w="4853" w:type="dxa"/>
            <w:shd w:val="clear" w:color="auto" w:fill="auto"/>
            <w:vAlign w:val="center"/>
          </w:tcPr>
          <w:p>
            <w:pPr>
              <w:widowControl/>
              <w:jc w:val="left"/>
              <w:rPr>
                <w:rFonts w:ascii="宋体" w:hAnsi="宋体" w:cs="宋体"/>
                <w:color w:val="333333"/>
                <w:kern w:val="0"/>
                <w:sz w:val="28"/>
                <w:szCs w:val="28"/>
              </w:rPr>
            </w:pPr>
            <w:r>
              <w:rPr>
                <w:rFonts w:hint="eastAsia" w:ascii="宋体" w:hAnsi="宋体" w:cs="宋体"/>
                <w:color w:val="333333"/>
                <w:kern w:val="0"/>
                <w:sz w:val="28"/>
                <w:szCs w:val="28"/>
              </w:rPr>
              <w:t>音频比特率不低于128Kbps，采样率48KHz，双声道，声音与画面同步</w:t>
            </w:r>
          </w:p>
        </w:tc>
      </w:tr>
    </w:tbl>
    <w:p>
      <w:pPr>
        <w:widowControl/>
        <w:jc w:val="left"/>
        <w:rPr>
          <w:rFonts w:cs="宋体"/>
          <w:kern w:val="0"/>
          <w:szCs w:val="21"/>
        </w:rPr>
      </w:pPr>
    </w:p>
    <w:p>
      <w:pPr>
        <w:rPr>
          <w:rFonts w:ascii="宋体" w:cs="宋体"/>
          <w:b/>
          <w:color w:val="000000"/>
          <w:kern w:val="0"/>
          <w:sz w:val="28"/>
          <w:szCs w:val="28"/>
        </w:rPr>
      </w:pPr>
      <w:r>
        <w:rPr>
          <w:rFonts w:cs="宋体"/>
          <w:kern w:val="0"/>
          <w:szCs w:val="21"/>
        </w:rPr>
        <w:br w:type="page"/>
      </w:r>
      <w:r>
        <w:rPr>
          <w:rFonts w:hint="eastAsia" w:ascii="黑体" w:hAnsi="黑体" w:eastAsia="黑体"/>
          <w:sz w:val="28"/>
          <w:szCs w:val="28"/>
        </w:rPr>
        <w:t>附件3</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2024年度上海社区教育优秀微课评选申报表</w:t>
      </w:r>
    </w:p>
    <w:tbl>
      <w:tblPr>
        <w:tblStyle w:val="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70"/>
        <w:gridCol w:w="851"/>
        <w:gridCol w:w="567"/>
        <w:gridCol w:w="2552"/>
        <w:gridCol w:w="1131"/>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gridSpan w:val="3"/>
          </w:tcPr>
          <w:p>
            <w:pPr>
              <w:spacing w:line="560" w:lineRule="exact"/>
              <w:jc w:val="center"/>
              <w:rPr>
                <w:rFonts w:ascii="宋体" w:hAnsi="宋体"/>
                <w:sz w:val="24"/>
                <w:szCs w:val="24"/>
              </w:rPr>
            </w:pPr>
            <w:r>
              <w:rPr>
                <w:rFonts w:hint="eastAsia" w:ascii="宋体" w:hAnsi="宋体"/>
                <w:sz w:val="24"/>
                <w:szCs w:val="24"/>
              </w:rPr>
              <w:t>申报单位</w:t>
            </w:r>
          </w:p>
        </w:tc>
        <w:tc>
          <w:tcPr>
            <w:tcW w:w="7373" w:type="dxa"/>
            <w:gridSpan w:val="4"/>
          </w:tcPr>
          <w:p>
            <w:pPr>
              <w:spacing w:line="560" w:lineRule="exact"/>
              <w:rPr>
                <w:rFonts w:ascii="宋体" w:hAnsi="宋体"/>
                <w:sz w:val="24"/>
                <w:szCs w:val="24"/>
              </w:rPr>
            </w:pPr>
            <w:r>
              <w:rPr>
                <w:rFonts w:hint="eastAsia" w:ascii="楷体" w:hAnsi="楷体" w:eastAsia="楷体"/>
                <w:szCs w:val="21"/>
              </w:rPr>
              <w:t>（请填写单位全称）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gridSpan w:val="3"/>
          </w:tcPr>
          <w:p>
            <w:pPr>
              <w:spacing w:line="560" w:lineRule="exact"/>
              <w:jc w:val="center"/>
              <w:rPr>
                <w:rFonts w:ascii="宋体" w:hAnsi="宋体"/>
                <w:sz w:val="24"/>
                <w:szCs w:val="24"/>
              </w:rPr>
            </w:pPr>
            <w:r>
              <w:rPr>
                <w:rFonts w:hint="eastAsia" w:ascii="宋体" w:hAnsi="宋体"/>
                <w:sz w:val="24"/>
                <w:szCs w:val="24"/>
              </w:rPr>
              <w:t>地址</w:t>
            </w:r>
          </w:p>
        </w:tc>
        <w:tc>
          <w:tcPr>
            <w:tcW w:w="3119" w:type="dxa"/>
            <w:gridSpan w:val="2"/>
          </w:tcPr>
          <w:p>
            <w:pPr>
              <w:spacing w:line="560" w:lineRule="exact"/>
              <w:jc w:val="center"/>
              <w:rPr>
                <w:rFonts w:ascii="宋体" w:hAnsi="宋体"/>
                <w:sz w:val="24"/>
                <w:szCs w:val="24"/>
              </w:rPr>
            </w:pPr>
          </w:p>
        </w:tc>
        <w:tc>
          <w:tcPr>
            <w:tcW w:w="1131" w:type="dxa"/>
          </w:tcPr>
          <w:p>
            <w:pPr>
              <w:spacing w:line="560" w:lineRule="exact"/>
              <w:jc w:val="center"/>
              <w:rPr>
                <w:rFonts w:ascii="宋体" w:hAnsi="宋体"/>
                <w:sz w:val="24"/>
                <w:szCs w:val="24"/>
              </w:rPr>
            </w:pPr>
            <w:r>
              <w:rPr>
                <w:rFonts w:hint="eastAsia" w:ascii="宋体" w:hAnsi="宋体"/>
                <w:sz w:val="24"/>
                <w:szCs w:val="24"/>
              </w:rPr>
              <w:t>邮编</w:t>
            </w:r>
          </w:p>
        </w:tc>
        <w:tc>
          <w:tcPr>
            <w:tcW w:w="3123" w:type="dxa"/>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gridSpan w:val="3"/>
          </w:tcPr>
          <w:p>
            <w:pPr>
              <w:spacing w:line="560" w:lineRule="exact"/>
              <w:jc w:val="center"/>
              <w:rPr>
                <w:rFonts w:ascii="宋体" w:hAnsi="宋体"/>
                <w:sz w:val="24"/>
                <w:szCs w:val="24"/>
              </w:rPr>
            </w:pPr>
            <w:r>
              <w:rPr>
                <w:rFonts w:hint="eastAsia" w:ascii="宋体" w:hAnsi="宋体"/>
                <w:sz w:val="24"/>
                <w:szCs w:val="24"/>
              </w:rPr>
              <w:t>联系电话</w:t>
            </w:r>
          </w:p>
        </w:tc>
        <w:tc>
          <w:tcPr>
            <w:tcW w:w="3119" w:type="dxa"/>
            <w:gridSpan w:val="2"/>
          </w:tcPr>
          <w:p>
            <w:pPr>
              <w:spacing w:line="560" w:lineRule="exact"/>
              <w:jc w:val="center"/>
              <w:rPr>
                <w:rFonts w:ascii="宋体" w:hAnsi="宋体"/>
                <w:sz w:val="24"/>
                <w:szCs w:val="24"/>
              </w:rPr>
            </w:pPr>
          </w:p>
        </w:tc>
        <w:tc>
          <w:tcPr>
            <w:tcW w:w="1131" w:type="dxa"/>
          </w:tcPr>
          <w:p>
            <w:pPr>
              <w:spacing w:line="560" w:lineRule="exact"/>
              <w:jc w:val="center"/>
              <w:rPr>
                <w:rFonts w:ascii="宋体" w:hAnsi="宋体"/>
                <w:sz w:val="24"/>
                <w:szCs w:val="24"/>
              </w:rPr>
            </w:pPr>
            <w:r>
              <w:rPr>
                <w:rFonts w:hint="eastAsia" w:ascii="宋体" w:hAnsi="宋体"/>
                <w:sz w:val="24"/>
                <w:szCs w:val="24"/>
              </w:rPr>
              <w:t>邮箱</w:t>
            </w:r>
          </w:p>
        </w:tc>
        <w:tc>
          <w:tcPr>
            <w:tcW w:w="3123" w:type="dxa"/>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restart"/>
            <w:vAlign w:val="center"/>
          </w:tcPr>
          <w:p>
            <w:pPr>
              <w:spacing w:line="560" w:lineRule="exact"/>
              <w:jc w:val="center"/>
              <w:rPr>
                <w:rFonts w:ascii="宋体" w:hAnsi="宋体"/>
                <w:sz w:val="24"/>
                <w:szCs w:val="24"/>
              </w:rPr>
            </w:pPr>
            <w:r>
              <w:rPr>
                <w:rFonts w:hint="eastAsia" w:ascii="宋体" w:hAnsi="宋体"/>
                <w:sz w:val="24"/>
                <w:szCs w:val="24"/>
              </w:rPr>
              <w:t>参评</w:t>
            </w:r>
          </w:p>
          <w:p>
            <w:pPr>
              <w:spacing w:line="560" w:lineRule="exact"/>
              <w:jc w:val="center"/>
              <w:rPr>
                <w:rFonts w:ascii="宋体" w:hAnsi="宋体"/>
                <w:sz w:val="24"/>
                <w:szCs w:val="24"/>
              </w:rPr>
            </w:pPr>
            <w:r>
              <w:rPr>
                <w:rFonts w:hint="eastAsia" w:ascii="宋体" w:hAnsi="宋体"/>
                <w:sz w:val="24"/>
                <w:szCs w:val="24"/>
              </w:rPr>
              <w:t>微</w:t>
            </w:r>
          </w:p>
          <w:p>
            <w:pPr>
              <w:spacing w:line="560" w:lineRule="exact"/>
              <w:jc w:val="center"/>
              <w:rPr>
                <w:rFonts w:ascii="宋体" w:hAnsi="宋体"/>
                <w:sz w:val="24"/>
                <w:szCs w:val="24"/>
              </w:rPr>
            </w:pPr>
            <w:r>
              <w:rPr>
                <w:rFonts w:hint="eastAsia" w:ascii="宋体" w:hAnsi="宋体"/>
                <w:sz w:val="24"/>
                <w:szCs w:val="24"/>
              </w:rPr>
              <w:t>课</w:t>
            </w:r>
          </w:p>
          <w:p>
            <w:pPr>
              <w:spacing w:line="560" w:lineRule="exact"/>
              <w:jc w:val="center"/>
              <w:rPr>
                <w:rFonts w:ascii="宋体" w:hAnsi="宋体"/>
                <w:sz w:val="24"/>
                <w:szCs w:val="24"/>
              </w:rPr>
            </w:pPr>
            <w:r>
              <w:rPr>
                <w:rFonts w:hint="eastAsia" w:ascii="宋体" w:hAnsi="宋体"/>
                <w:sz w:val="24"/>
                <w:szCs w:val="24"/>
              </w:rPr>
              <w:t>程信息</w:t>
            </w:r>
          </w:p>
        </w:tc>
        <w:tc>
          <w:tcPr>
            <w:tcW w:w="1421" w:type="dxa"/>
            <w:gridSpan w:val="2"/>
            <w:vAlign w:val="center"/>
          </w:tcPr>
          <w:p>
            <w:pPr>
              <w:spacing w:line="560" w:lineRule="exact"/>
              <w:jc w:val="center"/>
              <w:rPr>
                <w:rFonts w:ascii="宋体" w:hAnsi="宋体"/>
                <w:sz w:val="24"/>
                <w:szCs w:val="24"/>
              </w:rPr>
            </w:pPr>
            <w:r>
              <w:rPr>
                <w:rFonts w:hint="eastAsia" w:ascii="宋体" w:hAnsi="宋体"/>
                <w:sz w:val="24"/>
                <w:szCs w:val="24"/>
              </w:rPr>
              <w:t>微课标题</w:t>
            </w:r>
          </w:p>
        </w:tc>
        <w:tc>
          <w:tcPr>
            <w:tcW w:w="7373" w:type="dxa"/>
            <w:gridSpan w:val="4"/>
          </w:tcPr>
          <w:p>
            <w:pPr>
              <w:spacing w:line="560" w:lineRule="exact"/>
              <w:rPr>
                <w:rFonts w:ascii="楷体" w:hAnsi="楷体" w:eastAsia="楷体"/>
                <w:szCs w:val="21"/>
              </w:rPr>
            </w:pPr>
            <w:r>
              <w:rPr>
                <w:rFonts w:hint="eastAsia" w:ascii="楷体" w:hAnsi="楷体" w:eastAsia="楷体"/>
                <w:szCs w:val="21"/>
              </w:rPr>
              <w:t>（若以微课系列申报，此处请列出本系列所有微课标题）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vAlign w:val="center"/>
          </w:tcPr>
          <w:p>
            <w:pPr>
              <w:spacing w:line="560" w:lineRule="exact"/>
              <w:jc w:val="center"/>
              <w:rPr>
                <w:rFonts w:ascii="宋体" w:hAnsi="宋体"/>
                <w:sz w:val="24"/>
                <w:szCs w:val="24"/>
              </w:rPr>
            </w:pPr>
          </w:p>
        </w:tc>
        <w:tc>
          <w:tcPr>
            <w:tcW w:w="1421" w:type="dxa"/>
            <w:gridSpan w:val="2"/>
            <w:vAlign w:val="center"/>
          </w:tcPr>
          <w:p>
            <w:pPr>
              <w:spacing w:line="560" w:lineRule="exact"/>
              <w:jc w:val="center"/>
              <w:rPr>
                <w:rFonts w:ascii="宋体" w:hAnsi="宋体"/>
                <w:color w:val="000000"/>
                <w:sz w:val="24"/>
                <w:szCs w:val="24"/>
              </w:rPr>
            </w:pPr>
            <w:r>
              <w:rPr>
                <w:rFonts w:hint="eastAsia" w:ascii="宋体" w:hAnsi="宋体"/>
                <w:color w:val="000000"/>
                <w:sz w:val="24"/>
                <w:szCs w:val="24"/>
              </w:rPr>
              <w:t>微课系列</w:t>
            </w:r>
          </w:p>
        </w:tc>
        <w:tc>
          <w:tcPr>
            <w:tcW w:w="7373" w:type="dxa"/>
            <w:gridSpan w:val="4"/>
            <w:vAlign w:val="center"/>
          </w:tcPr>
          <w:p>
            <w:pPr>
              <w:spacing w:line="56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tcPr>
          <w:p>
            <w:pPr>
              <w:spacing w:line="560" w:lineRule="exact"/>
              <w:jc w:val="center"/>
              <w:rPr>
                <w:rFonts w:ascii="宋体" w:hAnsi="宋体"/>
                <w:sz w:val="24"/>
                <w:szCs w:val="24"/>
              </w:rPr>
            </w:pPr>
          </w:p>
        </w:tc>
        <w:tc>
          <w:tcPr>
            <w:tcW w:w="570" w:type="dxa"/>
            <w:vMerge w:val="restart"/>
            <w:vAlign w:val="center"/>
          </w:tcPr>
          <w:p>
            <w:pPr>
              <w:jc w:val="center"/>
              <w:rPr>
                <w:rFonts w:ascii="宋体" w:hAnsi="宋体"/>
                <w:sz w:val="24"/>
                <w:szCs w:val="24"/>
              </w:rPr>
            </w:pPr>
            <w:r>
              <w:rPr>
                <w:rFonts w:hint="eastAsia" w:ascii="宋体" w:hAnsi="宋体"/>
                <w:sz w:val="24"/>
                <w:szCs w:val="24"/>
              </w:rPr>
              <w:t>课程负责人</w:t>
            </w:r>
          </w:p>
        </w:tc>
        <w:tc>
          <w:tcPr>
            <w:tcW w:w="1418" w:type="dxa"/>
            <w:gridSpan w:val="2"/>
            <w:vAlign w:val="center"/>
          </w:tcPr>
          <w:p>
            <w:pPr>
              <w:spacing w:line="560" w:lineRule="exact"/>
              <w:jc w:val="center"/>
              <w:rPr>
                <w:rFonts w:ascii="宋体" w:hAnsi="宋体"/>
                <w:sz w:val="24"/>
                <w:szCs w:val="24"/>
              </w:rPr>
            </w:pPr>
            <w:r>
              <w:rPr>
                <w:rFonts w:hint="eastAsia" w:ascii="宋体" w:hAnsi="宋体"/>
                <w:sz w:val="24"/>
                <w:szCs w:val="24"/>
              </w:rPr>
              <w:t>姓名</w:t>
            </w:r>
          </w:p>
        </w:tc>
        <w:tc>
          <w:tcPr>
            <w:tcW w:w="2552" w:type="dxa"/>
            <w:vAlign w:val="center"/>
          </w:tcPr>
          <w:p>
            <w:pPr>
              <w:spacing w:line="560" w:lineRule="exact"/>
              <w:jc w:val="center"/>
              <w:rPr>
                <w:rFonts w:ascii="宋体" w:hAnsi="宋体"/>
                <w:sz w:val="24"/>
                <w:szCs w:val="24"/>
              </w:rPr>
            </w:pPr>
          </w:p>
        </w:tc>
        <w:tc>
          <w:tcPr>
            <w:tcW w:w="1131" w:type="dxa"/>
          </w:tcPr>
          <w:p>
            <w:pPr>
              <w:spacing w:line="560" w:lineRule="exact"/>
              <w:jc w:val="center"/>
              <w:rPr>
                <w:rFonts w:ascii="宋体" w:hAnsi="宋体"/>
                <w:sz w:val="24"/>
                <w:szCs w:val="24"/>
              </w:rPr>
            </w:pPr>
            <w:r>
              <w:rPr>
                <w:rFonts w:hint="eastAsia" w:ascii="宋体" w:hAnsi="宋体"/>
                <w:sz w:val="24"/>
                <w:szCs w:val="24"/>
              </w:rPr>
              <w:t>学历</w:t>
            </w:r>
          </w:p>
        </w:tc>
        <w:tc>
          <w:tcPr>
            <w:tcW w:w="3123" w:type="dxa"/>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tcPr>
          <w:p>
            <w:pPr>
              <w:spacing w:line="560" w:lineRule="exact"/>
              <w:jc w:val="center"/>
              <w:rPr>
                <w:rFonts w:ascii="宋体" w:hAnsi="宋体"/>
                <w:sz w:val="24"/>
                <w:szCs w:val="24"/>
              </w:rPr>
            </w:pPr>
          </w:p>
        </w:tc>
        <w:tc>
          <w:tcPr>
            <w:tcW w:w="570" w:type="dxa"/>
            <w:vMerge w:val="continue"/>
            <w:vAlign w:val="center"/>
          </w:tcPr>
          <w:p>
            <w:pPr>
              <w:spacing w:line="560" w:lineRule="exact"/>
              <w:jc w:val="center"/>
              <w:rPr>
                <w:rFonts w:ascii="宋体" w:hAnsi="宋体"/>
                <w:sz w:val="24"/>
                <w:szCs w:val="24"/>
              </w:rPr>
            </w:pPr>
          </w:p>
        </w:tc>
        <w:tc>
          <w:tcPr>
            <w:tcW w:w="1418" w:type="dxa"/>
            <w:gridSpan w:val="2"/>
            <w:vAlign w:val="center"/>
          </w:tcPr>
          <w:p>
            <w:pPr>
              <w:spacing w:line="560" w:lineRule="exact"/>
              <w:jc w:val="center"/>
              <w:rPr>
                <w:rFonts w:ascii="宋体" w:hAnsi="宋体"/>
                <w:sz w:val="24"/>
                <w:szCs w:val="24"/>
              </w:rPr>
            </w:pPr>
            <w:r>
              <w:rPr>
                <w:rFonts w:hint="eastAsia" w:ascii="宋体" w:hAnsi="宋体"/>
                <w:sz w:val="24"/>
                <w:szCs w:val="24"/>
              </w:rPr>
              <w:t>联系电话</w:t>
            </w:r>
          </w:p>
        </w:tc>
        <w:tc>
          <w:tcPr>
            <w:tcW w:w="2552" w:type="dxa"/>
            <w:vAlign w:val="center"/>
          </w:tcPr>
          <w:p>
            <w:pPr>
              <w:spacing w:line="560" w:lineRule="exact"/>
              <w:jc w:val="center"/>
              <w:rPr>
                <w:rFonts w:ascii="宋体" w:hAnsi="宋体"/>
                <w:sz w:val="24"/>
                <w:szCs w:val="24"/>
              </w:rPr>
            </w:pPr>
          </w:p>
        </w:tc>
        <w:tc>
          <w:tcPr>
            <w:tcW w:w="1131" w:type="dxa"/>
          </w:tcPr>
          <w:p>
            <w:pPr>
              <w:spacing w:line="560" w:lineRule="exact"/>
              <w:jc w:val="center"/>
              <w:rPr>
                <w:rFonts w:ascii="宋体" w:hAnsi="宋体"/>
                <w:sz w:val="24"/>
                <w:szCs w:val="24"/>
              </w:rPr>
            </w:pPr>
            <w:r>
              <w:rPr>
                <w:rFonts w:hint="eastAsia" w:ascii="宋体" w:hAnsi="宋体"/>
                <w:sz w:val="24"/>
                <w:szCs w:val="24"/>
              </w:rPr>
              <w:t>邮箱</w:t>
            </w:r>
          </w:p>
        </w:tc>
        <w:tc>
          <w:tcPr>
            <w:tcW w:w="3123" w:type="dxa"/>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tcPr>
          <w:p>
            <w:pPr>
              <w:spacing w:line="560" w:lineRule="exact"/>
              <w:jc w:val="center"/>
              <w:rPr>
                <w:rFonts w:ascii="宋体" w:hAnsi="宋体"/>
                <w:sz w:val="24"/>
                <w:szCs w:val="24"/>
              </w:rPr>
            </w:pPr>
          </w:p>
        </w:tc>
        <w:tc>
          <w:tcPr>
            <w:tcW w:w="570" w:type="dxa"/>
            <w:vMerge w:val="continue"/>
            <w:vAlign w:val="center"/>
          </w:tcPr>
          <w:p>
            <w:pPr>
              <w:spacing w:line="560" w:lineRule="exact"/>
              <w:jc w:val="center"/>
              <w:rPr>
                <w:rFonts w:ascii="宋体" w:hAnsi="宋体"/>
                <w:sz w:val="24"/>
                <w:szCs w:val="24"/>
              </w:rPr>
            </w:pPr>
          </w:p>
        </w:tc>
        <w:tc>
          <w:tcPr>
            <w:tcW w:w="1418" w:type="dxa"/>
            <w:gridSpan w:val="2"/>
            <w:vAlign w:val="center"/>
          </w:tcPr>
          <w:p>
            <w:pPr>
              <w:spacing w:line="560" w:lineRule="exact"/>
              <w:jc w:val="center"/>
              <w:rPr>
                <w:rFonts w:ascii="宋体" w:hAnsi="宋体"/>
                <w:sz w:val="24"/>
                <w:szCs w:val="24"/>
              </w:rPr>
            </w:pPr>
            <w:r>
              <w:rPr>
                <w:rFonts w:hint="eastAsia" w:ascii="宋体" w:hAnsi="宋体"/>
                <w:sz w:val="24"/>
                <w:szCs w:val="24"/>
              </w:rPr>
              <w:t>职位</w:t>
            </w:r>
            <w:r>
              <w:rPr>
                <w:rFonts w:ascii="宋体" w:hAnsi="宋体"/>
                <w:sz w:val="24"/>
                <w:szCs w:val="24"/>
              </w:rPr>
              <w:t>/</w:t>
            </w:r>
            <w:r>
              <w:rPr>
                <w:rFonts w:hint="eastAsia" w:ascii="宋体" w:hAnsi="宋体"/>
                <w:sz w:val="24"/>
                <w:szCs w:val="24"/>
              </w:rPr>
              <w:t>职务</w:t>
            </w:r>
          </w:p>
        </w:tc>
        <w:tc>
          <w:tcPr>
            <w:tcW w:w="2552" w:type="dxa"/>
            <w:vAlign w:val="center"/>
          </w:tcPr>
          <w:p>
            <w:pPr>
              <w:spacing w:line="560" w:lineRule="exact"/>
              <w:jc w:val="center"/>
              <w:rPr>
                <w:rFonts w:ascii="宋体" w:hAnsi="宋体"/>
                <w:sz w:val="24"/>
                <w:szCs w:val="24"/>
              </w:rPr>
            </w:pPr>
          </w:p>
        </w:tc>
        <w:tc>
          <w:tcPr>
            <w:tcW w:w="1131" w:type="dxa"/>
          </w:tcPr>
          <w:p>
            <w:pPr>
              <w:spacing w:line="560" w:lineRule="exact"/>
              <w:jc w:val="center"/>
              <w:rPr>
                <w:rFonts w:ascii="宋体" w:hAnsi="宋体"/>
                <w:sz w:val="24"/>
                <w:szCs w:val="24"/>
              </w:rPr>
            </w:pPr>
            <w:r>
              <w:rPr>
                <w:rFonts w:hint="eastAsia" w:ascii="宋体" w:hAnsi="宋体"/>
                <w:sz w:val="24"/>
                <w:szCs w:val="24"/>
              </w:rPr>
              <w:t>单位</w:t>
            </w:r>
          </w:p>
        </w:tc>
        <w:tc>
          <w:tcPr>
            <w:tcW w:w="3123" w:type="dxa"/>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2" w:type="dxa"/>
            <w:vMerge w:val="continue"/>
          </w:tcPr>
          <w:p>
            <w:pPr>
              <w:spacing w:line="560" w:lineRule="exact"/>
              <w:jc w:val="center"/>
              <w:rPr>
                <w:rFonts w:ascii="宋体" w:hAnsi="宋体"/>
                <w:sz w:val="24"/>
                <w:szCs w:val="24"/>
              </w:rPr>
            </w:pPr>
          </w:p>
        </w:tc>
        <w:tc>
          <w:tcPr>
            <w:tcW w:w="1421" w:type="dxa"/>
            <w:gridSpan w:val="2"/>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课程</w:t>
            </w:r>
          </w:p>
          <w:p>
            <w:pPr>
              <w:jc w:val="center"/>
              <w:rPr>
                <w:rFonts w:ascii="宋体" w:hAnsi="宋体" w:cs="宋体"/>
                <w:color w:val="000000"/>
                <w:kern w:val="0"/>
                <w:sz w:val="24"/>
                <w:szCs w:val="24"/>
              </w:rPr>
            </w:pPr>
            <w:r>
              <w:rPr>
                <w:rFonts w:hint="eastAsia" w:ascii="宋体" w:hAnsi="宋体" w:cs="宋体"/>
                <w:color w:val="000000"/>
                <w:kern w:val="0"/>
                <w:sz w:val="24"/>
                <w:szCs w:val="24"/>
              </w:rPr>
              <w:t>开发团队</w:t>
            </w:r>
          </w:p>
        </w:tc>
        <w:tc>
          <w:tcPr>
            <w:tcW w:w="7373" w:type="dxa"/>
            <w:gridSpan w:val="4"/>
            <w:vAlign w:val="center"/>
          </w:tcPr>
          <w:p>
            <w:pPr>
              <w:spacing w:line="560" w:lineRule="exact"/>
              <w:jc w:val="center"/>
              <w:rPr>
                <w:rFonts w:ascii="宋体" w:hAnsi="宋体" w:cs="宋体"/>
                <w:i/>
                <w:color w:val="000000"/>
                <w:kern w:val="0"/>
                <w:sz w:val="24"/>
                <w:szCs w:val="24"/>
              </w:rPr>
            </w:pPr>
            <w:r>
              <w:rPr>
                <w:rFonts w:hint="eastAsia" w:ascii="楷体" w:hAnsi="楷体" w:eastAsia="楷体"/>
                <w:szCs w:val="21"/>
              </w:rPr>
              <w:t>（此处最多可写</w:t>
            </w:r>
            <w:r>
              <w:rPr>
                <w:rFonts w:ascii="楷体" w:hAnsi="楷体" w:eastAsia="楷体"/>
                <w:szCs w:val="21"/>
              </w:rPr>
              <w:t>5</w:t>
            </w:r>
            <w:r>
              <w:rPr>
                <w:rFonts w:hint="eastAsia" w:ascii="楷体" w:hAnsi="楷体" w:eastAsia="楷体"/>
                <w:szCs w:val="21"/>
              </w:rPr>
              <w:t>个人，作为获奖证书上的获奖者）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vMerge w:val="continue"/>
          </w:tcPr>
          <w:p>
            <w:pPr>
              <w:spacing w:line="560" w:lineRule="exact"/>
              <w:jc w:val="center"/>
              <w:rPr>
                <w:rFonts w:ascii="宋体" w:hAnsi="宋体"/>
                <w:sz w:val="24"/>
                <w:szCs w:val="24"/>
              </w:rPr>
            </w:pPr>
          </w:p>
        </w:tc>
        <w:tc>
          <w:tcPr>
            <w:tcW w:w="1421" w:type="dxa"/>
            <w:gridSpan w:val="2"/>
            <w:vAlign w:val="center"/>
          </w:tcPr>
          <w:p>
            <w:pPr>
              <w:jc w:val="center"/>
              <w:rPr>
                <w:rFonts w:ascii="宋体" w:hAnsi="宋体"/>
                <w:sz w:val="24"/>
                <w:szCs w:val="24"/>
              </w:rPr>
            </w:pPr>
            <w:r>
              <w:rPr>
                <w:rFonts w:hint="eastAsia" w:ascii="宋体" w:hAnsi="宋体"/>
                <w:sz w:val="24"/>
                <w:szCs w:val="24"/>
              </w:rPr>
              <w:t>微课简介</w:t>
            </w:r>
            <w:r>
              <w:rPr>
                <w:rFonts w:hint="eastAsia" w:ascii="宋体" w:hAnsi="宋体"/>
                <w:szCs w:val="21"/>
              </w:rPr>
              <w:t>（主要内容和特点简述）</w:t>
            </w:r>
          </w:p>
        </w:tc>
        <w:tc>
          <w:tcPr>
            <w:tcW w:w="7373" w:type="dxa"/>
            <w:gridSpan w:val="4"/>
          </w:tcPr>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gridSpan w:val="3"/>
          </w:tcPr>
          <w:p>
            <w:pPr>
              <w:jc w:val="center"/>
              <w:rPr>
                <w:rFonts w:hint="default" w:ascii="宋体" w:hAnsi="宋体" w:eastAsia="宋体"/>
                <w:sz w:val="24"/>
                <w:szCs w:val="24"/>
                <w:lang w:val="en-US" w:eastAsia="zh-CN"/>
              </w:rPr>
            </w:pPr>
            <w:r>
              <w:rPr>
                <w:rFonts w:hint="eastAsia" w:ascii="宋体" w:hAnsi="宋体"/>
                <w:b/>
                <w:bCs/>
                <w:sz w:val="24"/>
                <w:szCs w:val="24"/>
                <w:lang w:val="en-US" w:eastAsia="zh-CN"/>
              </w:rPr>
              <w:t>微课视频链接</w:t>
            </w:r>
          </w:p>
        </w:tc>
        <w:tc>
          <w:tcPr>
            <w:tcW w:w="7373" w:type="dxa"/>
            <w:gridSpan w:val="4"/>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6" w:type="dxa"/>
            <w:gridSpan w:val="7"/>
            <w:tcBorders>
              <w:bottom w:val="nil"/>
            </w:tcBorders>
          </w:tcPr>
          <w:p>
            <w:pPr>
              <w:spacing w:line="360" w:lineRule="auto"/>
              <w:rPr>
                <w:rFonts w:ascii="宋体" w:hAnsi="宋体"/>
                <w:sz w:val="24"/>
                <w:szCs w:val="24"/>
              </w:rPr>
            </w:pPr>
            <w:r>
              <w:rPr>
                <w:rFonts w:hint="eastAsia" w:ascii="宋体" w:hAnsi="宋体"/>
                <w:sz w:val="24"/>
                <w:szCs w:val="24"/>
              </w:rPr>
              <w:t>参评单位（课程开发团队）承诺：</w:t>
            </w:r>
          </w:p>
          <w:p>
            <w:pPr>
              <w:spacing w:line="360" w:lineRule="auto"/>
              <w:ind w:firstLine="480" w:firstLineChars="200"/>
              <w:rPr>
                <w:rFonts w:ascii="宋体" w:hAnsi="宋体"/>
                <w:sz w:val="24"/>
                <w:szCs w:val="24"/>
              </w:rPr>
            </w:pPr>
            <w:r>
              <w:rPr>
                <w:rFonts w:ascii="宋体" w:hAnsi="宋体"/>
                <w:sz w:val="24"/>
                <w:szCs w:val="24"/>
              </w:rPr>
              <w:t>参评作品内容须严格遵守国家法律法规，不得含有任何违法违规内容。若因作品内容不合法而引起任何法律责任，本单位（团队）应承担相应责任。参评作品必须确保版权归属清晰，不得包含任何未经授权的他人版权内容，以避免侵权问题。若作品包含引用他人作品，本单位（团队）必须确保已获得合法授权，并承担由此引发的任何版权纠纷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6" w:type="dxa"/>
            <w:gridSpan w:val="7"/>
            <w:tcBorders>
              <w:top w:val="nil"/>
              <w:bottom w:val="nil"/>
            </w:tcBorders>
          </w:tcPr>
          <w:p>
            <w:pPr>
              <w:spacing w:line="560" w:lineRule="exact"/>
              <w:ind w:firstLine="4800" w:firstLineChars="2000"/>
              <w:jc w:val="center"/>
              <w:rPr>
                <w:rFonts w:ascii="宋体" w:hAnsi="宋体"/>
                <w:sz w:val="24"/>
                <w:szCs w:val="24"/>
              </w:rPr>
            </w:pPr>
            <w:r>
              <w:rPr>
                <w:rFonts w:hint="eastAsia" w:ascii="宋体" w:hAnsi="宋体"/>
                <w:sz w:val="24"/>
                <w:szCs w:val="24"/>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66" w:type="dxa"/>
            <w:gridSpan w:val="7"/>
            <w:tcBorders>
              <w:top w:val="nil"/>
            </w:tcBorders>
          </w:tcPr>
          <w:p>
            <w:pPr>
              <w:spacing w:line="560" w:lineRule="exact"/>
              <w:ind w:firstLine="4874" w:firstLineChars="2031"/>
              <w:jc w:val="center"/>
              <w:rPr>
                <w:rFonts w:ascii="宋体" w:hAnsi="宋体"/>
                <w:sz w:val="24"/>
                <w:szCs w:val="24"/>
              </w:rPr>
            </w:pPr>
            <w:r>
              <w:rPr>
                <w:rFonts w:hint="eastAsia" w:ascii="宋体" w:hAnsi="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9466" w:type="dxa"/>
            <w:gridSpan w:val="7"/>
            <w:tcBorders>
              <w:top w:val="nil"/>
            </w:tcBorders>
          </w:tcPr>
          <w:p>
            <w:pPr>
              <w:spacing w:line="520" w:lineRule="exact"/>
              <w:jc w:val="left"/>
              <w:rPr>
                <w:rFonts w:ascii="宋体" w:hAnsi="宋体"/>
                <w:sz w:val="24"/>
                <w:szCs w:val="24"/>
              </w:rPr>
            </w:pPr>
            <w:r>
              <w:rPr>
                <w:rFonts w:hint="eastAsia" w:ascii="宋体" w:hAnsi="宋体"/>
                <w:sz w:val="24"/>
                <w:szCs w:val="24"/>
              </w:rPr>
              <w:t>参评单位意见：</w:t>
            </w:r>
          </w:p>
          <w:p>
            <w:pPr>
              <w:spacing w:line="520" w:lineRule="exact"/>
              <w:ind w:firstLine="600" w:firstLineChars="250"/>
              <w:jc w:val="left"/>
              <w:rPr>
                <w:rFonts w:ascii="宋体" w:hAnsi="宋体"/>
                <w:sz w:val="24"/>
                <w:szCs w:val="24"/>
              </w:rPr>
            </w:pPr>
            <w:r>
              <w:rPr>
                <w:rFonts w:hint="eastAsia" w:ascii="宋体" w:hAnsi="宋体"/>
                <w:sz w:val="24"/>
                <w:szCs w:val="24"/>
              </w:rPr>
              <w:t>情况属实，同意参评。</w:t>
            </w:r>
          </w:p>
          <w:p>
            <w:pPr>
              <w:spacing w:line="560" w:lineRule="exact"/>
              <w:ind w:firstLine="4874" w:firstLineChars="2031"/>
              <w:jc w:val="center"/>
              <w:rPr>
                <w:rFonts w:ascii="宋体" w:hAnsi="宋体"/>
                <w:sz w:val="24"/>
                <w:szCs w:val="24"/>
              </w:rPr>
            </w:pPr>
            <w:r>
              <w:rPr>
                <w:rFonts w:hint="eastAsia" w:ascii="宋体" w:hAnsi="宋体"/>
                <w:sz w:val="24"/>
                <w:szCs w:val="24"/>
              </w:rPr>
              <w:t>单位公章：</w:t>
            </w:r>
          </w:p>
          <w:p>
            <w:pPr>
              <w:spacing w:line="560" w:lineRule="exact"/>
              <w:ind w:firstLine="4874" w:firstLineChars="2031"/>
              <w:jc w:val="center"/>
              <w:rPr>
                <w:rFonts w:ascii="宋体" w:hAnsi="宋体"/>
                <w:sz w:val="24"/>
                <w:szCs w:val="24"/>
              </w:rPr>
            </w:pPr>
            <w:r>
              <w:rPr>
                <w:rFonts w:hint="eastAsia" w:ascii="宋体" w:hAnsi="宋体"/>
                <w:sz w:val="24"/>
                <w:szCs w:val="24"/>
              </w:rPr>
              <w:t>日期：</w:t>
            </w:r>
          </w:p>
        </w:tc>
      </w:tr>
    </w:tbl>
    <w:p>
      <w:pPr>
        <w:widowControl/>
        <w:jc w:val="left"/>
        <w:rPr>
          <w:rFonts w:ascii="宋体" w:hAnsi="宋体" w:cs="Calibri"/>
          <w:kern w:val="0"/>
          <w:sz w:val="24"/>
          <w:szCs w:val="24"/>
        </w:rPr>
        <w:sectPr>
          <w:pgSz w:w="11906" w:h="16838"/>
          <w:pgMar w:top="1440" w:right="1800" w:bottom="1440" w:left="1800" w:header="851" w:footer="992" w:gutter="0"/>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附件4</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2024年度上海社区教育微课评选信息表</w:t>
      </w:r>
    </w:p>
    <w:tbl>
      <w:tblPr>
        <w:tblStyle w:val="3"/>
        <w:tblW w:w="12643" w:type="dxa"/>
        <w:jc w:val="center"/>
        <w:tblLayout w:type="autofit"/>
        <w:tblCellMar>
          <w:top w:w="0" w:type="dxa"/>
          <w:left w:w="108" w:type="dxa"/>
          <w:bottom w:w="0" w:type="dxa"/>
          <w:right w:w="108" w:type="dxa"/>
        </w:tblCellMar>
      </w:tblPr>
      <w:tblGrid>
        <w:gridCol w:w="1041"/>
        <w:gridCol w:w="1040"/>
        <w:gridCol w:w="780"/>
        <w:gridCol w:w="1033"/>
        <w:gridCol w:w="494"/>
        <w:gridCol w:w="813"/>
        <w:gridCol w:w="883"/>
        <w:gridCol w:w="578"/>
        <w:gridCol w:w="1723"/>
        <w:gridCol w:w="2768"/>
        <w:gridCol w:w="1490"/>
      </w:tblGrid>
      <w:tr>
        <w:tblPrEx>
          <w:tblCellMar>
            <w:top w:w="0" w:type="dxa"/>
            <w:left w:w="108" w:type="dxa"/>
            <w:bottom w:w="0" w:type="dxa"/>
            <w:right w:w="108" w:type="dxa"/>
          </w:tblCellMar>
        </w:tblPrEx>
        <w:trPr>
          <w:trHeight w:val="640" w:hRule="atLeast"/>
          <w:jc w:val="center"/>
        </w:trPr>
        <w:tc>
          <w:tcPr>
            <w:tcW w:w="2861"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上海社区教育课程分类</w:t>
            </w:r>
          </w:p>
        </w:tc>
        <w:tc>
          <w:tcPr>
            <w:tcW w:w="1033"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专题</w:t>
            </w:r>
          </w:p>
        </w:tc>
        <w:tc>
          <w:tcPr>
            <w:tcW w:w="130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微课成品</w:t>
            </w:r>
          </w:p>
        </w:tc>
        <w:tc>
          <w:tcPr>
            <w:tcW w:w="88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主讲人</w:t>
            </w:r>
          </w:p>
        </w:tc>
        <w:tc>
          <w:tcPr>
            <w:tcW w:w="57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时长（分钟）</w:t>
            </w:r>
          </w:p>
        </w:tc>
        <w:tc>
          <w:tcPr>
            <w:tcW w:w="17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关键词</w:t>
            </w:r>
          </w:p>
        </w:tc>
        <w:tc>
          <w:tcPr>
            <w:tcW w:w="276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课程简介</w:t>
            </w:r>
          </w:p>
        </w:tc>
        <w:tc>
          <w:tcPr>
            <w:tcW w:w="14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来源（单位）</w:t>
            </w:r>
          </w:p>
        </w:tc>
      </w:tr>
      <w:tr>
        <w:tblPrEx>
          <w:tblCellMar>
            <w:top w:w="0" w:type="dxa"/>
            <w:left w:w="108" w:type="dxa"/>
            <w:bottom w:w="0" w:type="dxa"/>
            <w:right w:w="108" w:type="dxa"/>
          </w:tblCellMar>
        </w:tblPrEx>
        <w:trPr>
          <w:trHeight w:val="720" w:hRule="atLeast"/>
          <w:jc w:val="center"/>
        </w:trPr>
        <w:tc>
          <w:tcPr>
            <w:tcW w:w="1041"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一级分类</w:t>
            </w:r>
          </w:p>
        </w:tc>
        <w:tc>
          <w:tcPr>
            <w:tcW w:w="1040" w:type="dxa"/>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二级分类</w:t>
            </w:r>
            <w:r>
              <w:rPr>
                <w:rFonts w:hint="eastAsia" w:ascii="宋体" w:hAnsi="宋体" w:cs="宋体"/>
                <w:b/>
                <w:bCs/>
                <w:color w:val="000000"/>
                <w:kern w:val="0"/>
                <w:sz w:val="18"/>
                <w:szCs w:val="18"/>
              </w:rPr>
              <w:br w:type="textWrapping"/>
            </w:r>
          </w:p>
        </w:tc>
        <w:tc>
          <w:tcPr>
            <w:tcW w:w="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课程</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目录</w:t>
            </w:r>
          </w:p>
        </w:tc>
        <w:tc>
          <w:tcPr>
            <w:tcW w:w="103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微课系列名称</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cs="Calibri"/>
                <w:b/>
                <w:bCs/>
                <w:color w:val="000000"/>
                <w:kern w:val="0"/>
                <w:sz w:val="18"/>
                <w:szCs w:val="18"/>
              </w:rPr>
            </w:pPr>
            <w:r>
              <w:rPr>
                <w:rFonts w:hint="eastAsia" w:ascii="宋体" w:hAnsi="宋体" w:cs="Calibri"/>
                <w:b/>
                <w:bCs/>
                <w:color w:val="000000"/>
                <w:kern w:val="0"/>
                <w:sz w:val="18"/>
                <w:szCs w:val="18"/>
              </w:rPr>
              <w:t>序号</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微课标题</w:t>
            </w:r>
          </w:p>
        </w:tc>
        <w:tc>
          <w:tcPr>
            <w:tcW w:w="88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76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16"/>
                <w:szCs w:val="16"/>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780" w:type="dxa"/>
            <w:tcBorders>
              <w:top w:val="nil"/>
              <w:left w:val="nil"/>
              <w:bottom w:val="single" w:color="auto" w:sz="4" w:space="0"/>
              <w:right w:val="nil"/>
            </w:tcBorders>
            <w:shd w:val="clear" w:color="000000" w:fill="FFFFFF"/>
            <w:vAlign w:val="center"/>
          </w:tcPr>
          <w:p>
            <w:pPr>
              <w:jc w:val="center"/>
              <w:rPr>
                <w:rFonts w:ascii="宋体" w:hAnsi="宋体" w:cs="宋体"/>
                <w:color w:val="000000"/>
                <w:sz w:val="20"/>
                <w:szCs w:val="20"/>
              </w:rPr>
            </w:pPr>
          </w:p>
        </w:tc>
        <w:tc>
          <w:tcPr>
            <w:tcW w:w="1033" w:type="dxa"/>
            <w:tcBorders>
              <w:top w:val="nil"/>
              <w:left w:val="single" w:color="auto" w:sz="4" w:space="0"/>
              <w:bottom w:val="single" w:color="auto" w:sz="4" w:space="0"/>
              <w:right w:val="nil"/>
            </w:tcBorders>
            <w:shd w:val="clear" w:color="000000" w:fill="FFFFFF"/>
            <w:vAlign w:val="center"/>
          </w:tcPr>
          <w:p>
            <w:pPr>
              <w:jc w:val="center"/>
              <w:rPr>
                <w:rFonts w:ascii="宋体" w:hAnsi="宋体" w:cs="宋体"/>
                <w:color w:val="000000"/>
                <w:sz w:val="20"/>
                <w:szCs w:val="20"/>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81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88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5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172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p>
        </w:tc>
        <w:tc>
          <w:tcPr>
            <w:tcW w:w="2768"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u w:val="single"/>
              </w:rPr>
            </w:pPr>
          </w:p>
        </w:tc>
        <w:tc>
          <w:tcPr>
            <w:tcW w:w="149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104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780" w:type="dxa"/>
            <w:tcBorders>
              <w:top w:val="nil"/>
              <w:left w:val="nil"/>
              <w:bottom w:val="single" w:color="auto" w:sz="4" w:space="0"/>
              <w:right w:val="nil"/>
            </w:tcBorders>
            <w:shd w:val="clear" w:color="000000" w:fill="FFFFFF"/>
            <w:vAlign w:val="center"/>
          </w:tcPr>
          <w:p>
            <w:pPr>
              <w:jc w:val="center"/>
              <w:rPr>
                <w:rFonts w:ascii="宋体" w:hAnsi="宋体" w:cs="宋体"/>
                <w:color w:val="000000"/>
                <w:sz w:val="20"/>
                <w:szCs w:val="20"/>
              </w:rPr>
            </w:pPr>
          </w:p>
        </w:tc>
        <w:tc>
          <w:tcPr>
            <w:tcW w:w="1033" w:type="dxa"/>
            <w:tcBorders>
              <w:top w:val="nil"/>
              <w:left w:val="single" w:color="auto" w:sz="4" w:space="0"/>
              <w:bottom w:val="single" w:color="auto" w:sz="4" w:space="0"/>
              <w:right w:val="nil"/>
            </w:tcBorders>
            <w:shd w:val="clear" w:color="000000" w:fill="FFFFFF"/>
            <w:vAlign w:val="center"/>
          </w:tcPr>
          <w:p>
            <w:pPr>
              <w:jc w:val="center"/>
              <w:rPr>
                <w:rFonts w:ascii="宋体" w:hAnsi="宋体" w:cs="宋体"/>
                <w:color w:val="000000"/>
                <w:sz w:val="20"/>
                <w:szCs w:val="20"/>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81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88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5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c>
          <w:tcPr>
            <w:tcW w:w="172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p>
        </w:tc>
        <w:tc>
          <w:tcPr>
            <w:tcW w:w="2768"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u w:val="single"/>
              </w:rPr>
            </w:pPr>
          </w:p>
        </w:tc>
        <w:tc>
          <w:tcPr>
            <w:tcW w:w="149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1" w:hRule="atLeast"/>
          <w:jc w:val="center"/>
        </w:trPr>
        <w:tc>
          <w:tcPr>
            <w:tcW w:w="104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80" w:type="dxa"/>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33" w:type="dxa"/>
            <w:tcBorders>
              <w:top w:val="nil"/>
              <w:left w:val="single" w:color="auto" w:sz="4" w:space="0"/>
              <w:bottom w:val="single" w:color="auto" w:sz="4" w:space="0"/>
              <w:right w:val="nil"/>
            </w:tcBorders>
            <w:shd w:val="clear" w:color="000000"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4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c>
          <w:tcPr>
            <w:tcW w:w="81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88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5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7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276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6"/>
                <w:szCs w:val="16"/>
              </w:rPr>
            </w:pPr>
          </w:p>
        </w:tc>
        <w:tc>
          <w:tcPr>
            <w:tcW w:w="14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6"/>
                <w:szCs w:val="16"/>
              </w:rPr>
            </w:pPr>
          </w:p>
        </w:tc>
      </w:tr>
    </w:tbl>
    <w:p>
      <w:pPr>
        <w:keepNext w:val="0"/>
        <w:keepLines w:val="0"/>
        <w:pageBreakBefore w:val="0"/>
        <w:kinsoku/>
        <w:wordWrap/>
        <w:overflowPunct/>
        <w:topLinePunct w:val="0"/>
        <w:bidi w:val="0"/>
        <w:adjustRightInd/>
        <w:snapToGrid/>
        <w:spacing w:line="560" w:lineRule="exact"/>
        <w:textAlignment w:val="auto"/>
        <w:rPr>
          <w:rFonts w:hint="default" w:asciiTheme="minorEastAsia" w:hAnsiTheme="minorEastAsia" w:eastAsiaTheme="minorEastAsia" w:cstheme="minorEastAsia"/>
          <w:sz w:val="28"/>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2MyMTdkY2Q2MzcyY2IzNzBhOTJkMjg3MTBmYjUifQ=="/>
  </w:docVars>
  <w:rsids>
    <w:rsidRoot w:val="4EFF2FAC"/>
    <w:rsid w:val="04FF544C"/>
    <w:rsid w:val="05EA4B8A"/>
    <w:rsid w:val="0A1E7D15"/>
    <w:rsid w:val="0B456830"/>
    <w:rsid w:val="10E62F12"/>
    <w:rsid w:val="11073F0C"/>
    <w:rsid w:val="12FC7CAB"/>
    <w:rsid w:val="14755F67"/>
    <w:rsid w:val="1A214C7E"/>
    <w:rsid w:val="1AEF6874"/>
    <w:rsid w:val="1B5E02F5"/>
    <w:rsid w:val="20BB2DEE"/>
    <w:rsid w:val="21E9556C"/>
    <w:rsid w:val="24B73252"/>
    <w:rsid w:val="24BE0D44"/>
    <w:rsid w:val="25D1410B"/>
    <w:rsid w:val="28277AED"/>
    <w:rsid w:val="299B1B74"/>
    <w:rsid w:val="2AFB3664"/>
    <w:rsid w:val="2BB331A5"/>
    <w:rsid w:val="2C421CBB"/>
    <w:rsid w:val="2E0223DD"/>
    <w:rsid w:val="2FAC0F6C"/>
    <w:rsid w:val="34102CE5"/>
    <w:rsid w:val="3921516E"/>
    <w:rsid w:val="3AE63CD4"/>
    <w:rsid w:val="3C991F43"/>
    <w:rsid w:val="406E20B4"/>
    <w:rsid w:val="41CC6FD4"/>
    <w:rsid w:val="43081263"/>
    <w:rsid w:val="46E93AC7"/>
    <w:rsid w:val="48452510"/>
    <w:rsid w:val="48A203D1"/>
    <w:rsid w:val="49DE18DD"/>
    <w:rsid w:val="4EFF2FAC"/>
    <w:rsid w:val="51E732F9"/>
    <w:rsid w:val="5A72006F"/>
    <w:rsid w:val="5B5916A1"/>
    <w:rsid w:val="5E912F6A"/>
    <w:rsid w:val="5FCF3FEF"/>
    <w:rsid w:val="61ED495B"/>
    <w:rsid w:val="62B45F2D"/>
    <w:rsid w:val="65980018"/>
    <w:rsid w:val="672F1572"/>
    <w:rsid w:val="676B07FC"/>
    <w:rsid w:val="680447AD"/>
    <w:rsid w:val="68C83A2C"/>
    <w:rsid w:val="6D521B17"/>
    <w:rsid w:val="6DB6384B"/>
    <w:rsid w:val="6DF626CC"/>
    <w:rsid w:val="6F3C2274"/>
    <w:rsid w:val="6FE21CC2"/>
    <w:rsid w:val="70D016D0"/>
    <w:rsid w:val="750556C0"/>
    <w:rsid w:val="786D5A56"/>
    <w:rsid w:val="787768D5"/>
    <w:rsid w:val="7A205476"/>
    <w:rsid w:val="7E69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2024-04-29T06:22:00Z</dcterms:created>
  <dc:creator>王提</dc:creator>
  <cp:lastModifiedBy>王提</cp:lastModifiedBy>
  <dcterms:modified xsi:type="dcterms:W3CDTF">2024-04-29T07:01:33Z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C2CE3D3B87E94641AB9C1DBDEA9E03A7_11</vt:lpwstr>
  </property>
</Properties>
</file>