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D" w:rsidRDefault="00806BF4">
      <w:pPr>
        <w:widowControl/>
        <w:snapToGrid w:val="0"/>
        <w:spacing w:line="560" w:lineRule="exact"/>
        <w:jc w:val="center"/>
        <w:rPr>
          <w:rFonts w:ascii="楷体" w:eastAsia="楷体" w:hAnsi="楷体" w:cs="楷体"/>
          <w:b/>
          <w:bCs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color w:val="000000"/>
          <w:sz w:val="36"/>
          <w:szCs w:val="36"/>
        </w:rPr>
        <w:t>关于组织开展“致敬，在阅读的您”</w:t>
      </w:r>
      <w:r>
        <w:rPr>
          <w:rFonts w:ascii="楷体" w:eastAsia="楷体" w:hAnsi="楷体" w:cs="楷体" w:hint="eastAsia"/>
          <w:b/>
          <w:bCs/>
          <w:color w:val="000000"/>
          <w:sz w:val="36"/>
          <w:szCs w:val="36"/>
        </w:rPr>
        <w:t xml:space="preserve"> </w:t>
      </w:r>
    </w:p>
    <w:p w:rsidR="00270EAD" w:rsidRDefault="00806BF4">
      <w:pPr>
        <w:widowControl/>
        <w:snapToGrid w:val="0"/>
        <w:spacing w:line="560" w:lineRule="exact"/>
        <w:jc w:val="center"/>
        <w:rPr>
          <w:rFonts w:ascii="楷体" w:eastAsia="楷体" w:hAnsi="楷体" w:cs="楷体"/>
          <w:b/>
          <w:bCs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color w:val="000000"/>
          <w:sz w:val="36"/>
          <w:szCs w:val="36"/>
        </w:rPr>
        <w:t>——第</w:t>
      </w:r>
      <w:r>
        <w:rPr>
          <w:rFonts w:ascii="楷体" w:eastAsia="楷体" w:hAnsi="楷体" w:cs="楷体" w:hint="eastAsia"/>
          <w:b/>
          <w:bCs/>
          <w:color w:val="000000"/>
          <w:sz w:val="36"/>
          <w:szCs w:val="36"/>
        </w:rPr>
        <w:t>10</w:t>
      </w:r>
      <w:r>
        <w:rPr>
          <w:rFonts w:ascii="楷体" w:eastAsia="楷体" w:hAnsi="楷体" w:cs="楷体" w:hint="eastAsia"/>
          <w:b/>
          <w:bCs/>
          <w:color w:val="000000"/>
          <w:sz w:val="36"/>
          <w:szCs w:val="36"/>
        </w:rPr>
        <w:t>届青浦社区网上读书活动的通知</w:t>
      </w:r>
    </w:p>
    <w:p w:rsidR="00270EAD" w:rsidRDefault="00806BF4">
      <w:pPr>
        <w:widowControl/>
        <w:snapToGrid w:val="0"/>
        <w:spacing w:line="56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</w:p>
    <w:p w:rsidR="00270EAD" w:rsidRDefault="00806BF4">
      <w:pPr>
        <w:widowControl/>
        <w:snapToGrid w:val="0"/>
        <w:spacing w:line="56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各成员单位：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开展全民阅读活动是我国构建公共文化服务体系的一项重要部署，对培育和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践行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社会主义核心价值观、提高国民思想道德素质和科学文化素质、建设社会主义文化强国、增强国家文化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软实力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具有重要意义。在上海市学习型社会建设与终身教育促进委员会办公室指导下，上海市学习型社会建设服务指导中心和上海开放大学将举办“致敬，在阅读的您”——第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届上海社区网上读书活动，进一步推动阅读方式多元化，建设书香城市。</w:t>
      </w:r>
    </w:p>
    <w:p w:rsidR="00270EAD" w:rsidRDefault="00806BF4">
      <w:pPr>
        <w:autoSpaceDE w:val="0"/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根据《关于组织开展“致敬，在阅读的您”第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10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届上海社区网上读书活动的通知》（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沪学指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〔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〕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1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号）精神，我区将在全区范围内开展“‘亲子阅读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慧爱家庭’第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10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届青浦社区网上读书活动”，并把本次活动纳入“青浦区第十四届读书节”宣传教育活动项目。</w:t>
      </w:r>
    </w:p>
    <w:p w:rsidR="00270EAD" w:rsidRDefault="00806BF4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希望各成员单位高度重视，密切配合，加强组织，积极落实，全力推进，为青浦市民的终身学习和社区教育的内涵发展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作出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贡献。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附件：“致敬，在阅读的您”——第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届上海社区网上读书活动方案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青浦区推进学习型社会建设指导委员会办公室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jc w:val="righ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青浦区社区学院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jc w:val="righ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</w:p>
    <w:p w:rsidR="00270EAD" w:rsidRDefault="00806BF4">
      <w:pPr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附件</w:t>
      </w:r>
    </w:p>
    <w:p w:rsidR="00270EAD" w:rsidRDefault="00806BF4">
      <w:pPr>
        <w:snapToGrid w:val="0"/>
        <w:spacing w:line="560" w:lineRule="exact"/>
        <w:jc w:val="center"/>
        <w:outlineLvl w:val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“致敬，在阅读的您”</w:t>
      </w:r>
    </w:p>
    <w:p w:rsidR="00270EAD" w:rsidRDefault="00806BF4">
      <w:pPr>
        <w:snapToGrid w:val="0"/>
        <w:spacing w:line="560" w:lineRule="exact"/>
        <w:jc w:val="center"/>
        <w:outlineLvl w:val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——第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届青浦社区网上读书活动方案</w:t>
      </w:r>
    </w:p>
    <w:p w:rsidR="00270EAD" w:rsidRDefault="00806BF4">
      <w:pPr>
        <w:snapToGrid w:val="0"/>
        <w:spacing w:line="56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</w:p>
    <w:p w:rsidR="00270EAD" w:rsidRDefault="00806BF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一、活动宗旨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是全面建成小康社会和“十三五”规划的收官之年，也是经受新冠肺炎疫情重大考验之年。上海社区网上读书活动以“致敬，在阅读的您”为主题，旨在通过创新阅读方式，倡导居家阅读、在线阅读，使更多的市民受到文化的滋养和智慧的启迪，以展现每一个平凡之人因阅读而获取的力量之美，展示其因阅读而焕发的知性之美。本届活动将通过开展“走进阅读空间”等系列活动，进一步激发市民学习热情，致敬每一位热爱阅读的市民，致敬孜孜不倦求知的精神，营造“人人皆学、处处能学、时时可学”的终身学习氛围。</w:t>
      </w:r>
    </w:p>
    <w:p w:rsidR="00270EAD" w:rsidRDefault="00806BF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二、活动主题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致敬，在阅读的您</w:t>
      </w:r>
    </w:p>
    <w:p w:rsidR="00270EAD" w:rsidRDefault="00806BF4">
      <w:pPr>
        <w:widowControl/>
        <w:numPr>
          <w:ilvl w:val="0"/>
          <w:numId w:val="1"/>
        </w:numPr>
        <w:adjustRightInd w:val="0"/>
        <w:snapToGrid w:val="0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活动组织</w:t>
      </w:r>
    </w:p>
    <w:p w:rsidR="00270EAD" w:rsidRDefault="00806BF4">
      <w:pPr>
        <w:pStyle w:val="a6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活动由青浦区推进学习型社会建设指导委员会办公室领导，区社区学院具体组织管理。各成员单位负责本单位或本街镇活动的统筹协调与组织发动；各街镇社区学校（成人学校）负责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270EAD" w:rsidRDefault="00806BF4">
      <w:pPr>
        <w:spacing w:line="560" w:lineRule="exac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四、活动平台</w:t>
      </w:r>
    </w:p>
    <w:p w:rsidR="00270EAD" w:rsidRDefault="00806BF4">
      <w:pPr>
        <w:widowControl/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青浦市民学习网（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www.qplll.net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）及上海学习网官方微信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微信搜索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“上海学习网”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270EAD" w:rsidRDefault="00806BF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五、活动资源</w:t>
      </w:r>
    </w:p>
    <w:p w:rsidR="00270EAD" w:rsidRDefault="00806BF4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“上海学习网”、“青浦市民学习网”提供以“中外经典名著”为核心的数字图书资源、听书电子资源、防疫教育资源等相关网络课程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spacing w:val="7"/>
          <w:kern w:val="0"/>
          <w:sz w:val="30"/>
          <w:szCs w:val="30"/>
        </w:rPr>
        <w:t>其他贴近主题并富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有区域特色的学习资源。</w:t>
      </w:r>
    </w:p>
    <w:p w:rsidR="00270EAD" w:rsidRDefault="00806BF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六、活动内容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（一）整体时间安排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月活动启动，分三个阶段开展。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第一阶段：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23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-10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日。组织市民开展参与各项网上阅读主题活动并提交学习成果。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第二阶段：</w:t>
      </w: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-10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日。在全市范围开展本届网上读书活动先进个人、优秀组织单位的评选活动。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第三阶段：</w:t>
      </w: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16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-10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31</w:t>
      </w:r>
      <w:r>
        <w:rPr>
          <w:rFonts w:ascii="仿宋" w:eastAsia="仿宋" w:hAnsi="仿宋" w:cs="仿宋" w:hint="eastAsia"/>
          <w:sz w:val="30"/>
          <w:szCs w:val="30"/>
        </w:rPr>
        <w:t>日。表扬本届网上读书活动先进个人、优秀组织单位，推广先进个人和集体的经验，扩大读书活动辐射效应。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（二）开展特色活动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本届活动将在</w:t>
      </w:r>
      <w:r>
        <w:rPr>
          <w:rFonts w:ascii="仿宋" w:eastAsia="仿宋" w:hAnsi="仿宋" w:cs="仿宋" w:hint="eastAsia"/>
          <w:sz w:val="30"/>
          <w:szCs w:val="30"/>
        </w:rPr>
        <w:t>“</w:t>
      </w:r>
      <w:r>
        <w:rPr>
          <w:rFonts w:ascii="仿宋" w:eastAsia="仿宋" w:hAnsi="仿宋" w:cs="仿宋" w:hint="eastAsia"/>
          <w:sz w:val="30"/>
          <w:szCs w:val="30"/>
        </w:rPr>
        <w:t>青浦市民学习网</w:t>
      </w:r>
      <w:r>
        <w:rPr>
          <w:rFonts w:ascii="仿宋" w:eastAsia="仿宋" w:hAnsi="仿宋" w:cs="仿宋" w:hint="eastAsia"/>
          <w:sz w:val="30"/>
          <w:szCs w:val="30"/>
        </w:rPr>
        <w:t>”</w:t>
      </w:r>
      <w:r>
        <w:rPr>
          <w:rFonts w:ascii="仿宋" w:eastAsia="仿宋" w:hAnsi="仿宋" w:cs="仿宋" w:hint="eastAsia"/>
          <w:sz w:val="30"/>
          <w:szCs w:val="30"/>
        </w:rPr>
        <w:t>官方网站和上海学习网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官方微信两个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平台开设活动专题页面，专题页面包含的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版块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有：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“走进阅读空间”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根据上海学习网及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官方微信提供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的电子书阅读资源、听书电子资源、防疫教育资源，鼓励社区居民、学习团队阅读更多经典读本。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参与流程：活动期间，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用户注册并登陆“青浦市民学习网”，在首页点击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“活动”板块——“热门活动”中的图标，进入首页，点击“我要参加”，</w:t>
      </w:r>
      <w:r>
        <w:rPr>
          <w:rFonts w:ascii="仿宋" w:eastAsia="仿宋" w:hAnsi="仿宋" w:cs="仿宋" w:hint="eastAsia"/>
          <w:sz w:val="30"/>
          <w:szCs w:val="30"/>
        </w:rPr>
        <w:t>在“走进阅读空间”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版块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中，可在“看书”、“听书”、“科普防疫”中选择资源进行在线学习，可获得相应积分奖励。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2.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“随拍阅读身影”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鼓励社区居民寻找发现身边的读书者，上传照片，发现阅读之美，展现阅读之乐，营造书香上海氛围。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参与流程：活动期间，用户登录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“青浦市民学习网”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及微信活动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专区，在“随拍阅读身影”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版块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中上传身边读书者照片，可获得相应积分奖励。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参与要求：照片内容需积极向上，拍摄主题需与读书有关。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3.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“乐荐阅读生活”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利用手机录制一分钟短视频，市民通过这一分钟时间介绍在疫情期间阅读给自己生活带来的改变。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参与流程：活动期间，用户将小视频提交至</w:t>
      </w:r>
      <w:r>
        <w:rPr>
          <w:rFonts w:ascii="仿宋" w:eastAsia="仿宋" w:hAnsi="仿宋" w:cs="仿宋" w:hint="eastAsia"/>
          <w:sz w:val="30"/>
          <w:szCs w:val="30"/>
        </w:rPr>
        <w:t>青浦区</w:t>
      </w:r>
      <w:r>
        <w:rPr>
          <w:rFonts w:ascii="仿宋" w:eastAsia="仿宋" w:hAnsi="仿宋" w:cs="仿宋" w:hint="eastAsia"/>
          <w:sz w:val="30"/>
          <w:szCs w:val="30"/>
        </w:rPr>
        <w:t>社区学院</w:t>
      </w:r>
      <w:r>
        <w:rPr>
          <w:rFonts w:ascii="仿宋" w:eastAsia="仿宋" w:hAnsi="仿宋" w:cs="仿宋" w:hint="eastAsia"/>
          <w:sz w:val="30"/>
          <w:szCs w:val="30"/>
        </w:rPr>
        <w:t>qpsqxy@163.com</w:t>
      </w:r>
      <w:r>
        <w:rPr>
          <w:rFonts w:ascii="仿宋" w:eastAsia="仿宋" w:hAnsi="仿宋" w:cs="仿宋" w:hint="eastAsia"/>
          <w:sz w:val="30"/>
          <w:szCs w:val="30"/>
        </w:rPr>
        <w:t>邮箱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由各区社区学院审核后，发邮件至</w:t>
      </w:r>
      <w:r>
        <w:rPr>
          <w:rFonts w:ascii="仿宋" w:eastAsia="仿宋" w:hAnsi="仿宋" w:cs="仿宋" w:hint="eastAsia"/>
          <w:sz w:val="30"/>
          <w:szCs w:val="30"/>
        </w:rPr>
        <w:t>service@shlll.net</w:t>
      </w:r>
      <w:r>
        <w:rPr>
          <w:rFonts w:ascii="仿宋" w:eastAsia="仿宋" w:hAnsi="仿宋" w:cs="仿宋" w:hint="eastAsia"/>
          <w:sz w:val="30"/>
          <w:szCs w:val="30"/>
        </w:rPr>
        <w:t>，由主办方择优展示在“乐荐阅读生活”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版块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参与要求：发表内容需积极向上，视频时长为一分钟，画面需</w:t>
      </w:r>
      <w:r>
        <w:rPr>
          <w:rFonts w:ascii="仿宋" w:eastAsia="仿宋" w:hAnsi="仿宋" w:cs="仿宋" w:hint="eastAsia"/>
          <w:sz w:val="30"/>
          <w:szCs w:val="30"/>
        </w:rPr>
        <w:t>清晰，对书籍的介绍需简洁明了、通俗易懂。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技术要求：需用手机拍摄，MP4、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MPEG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AVI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MOV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WMV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MKV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FLV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RMVB</w:t>
      </w:r>
      <w:r>
        <w:rPr>
          <w:rFonts w:ascii="仿宋" w:eastAsia="仿宋" w:hAnsi="仿宋" w:cs="仿宋" w:hint="eastAsia"/>
          <w:sz w:val="30"/>
          <w:szCs w:val="30"/>
        </w:rPr>
        <w:t>等常见的视频格式，时长是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分钟，文件大小无限制。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4.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“结伴阅读之旅”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活动期间，鼓励各</w:t>
      </w:r>
      <w:r>
        <w:rPr>
          <w:rFonts w:ascii="仿宋" w:eastAsia="仿宋" w:hAnsi="仿宋" w:cs="仿宋" w:hint="eastAsia"/>
          <w:sz w:val="30"/>
          <w:szCs w:val="30"/>
        </w:rPr>
        <w:t>街镇</w:t>
      </w:r>
      <w:r>
        <w:rPr>
          <w:rFonts w:ascii="仿宋" w:eastAsia="仿宋" w:hAnsi="仿宋" w:cs="仿宋" w:hint="eastAsia"/>
          <w:sz w:val="30"/>
          <w:szCs w:val="30"/>
        </w:rPr>
        <w:t>结合各自工作实际，遵守疫情防控要求，组织各类线上线下相结合的读书活动，如读书沙龙、读书会、演讲比赛、歌咏会、人文行走等活动，吸引市民积极参与。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各</w:t>
      </w:r>
      <w:r>
        <w:rPr>
          <w:rFonts w:ascii="仿宋" w:eastAsia="仿宋" w:hAnsi="仿宋" w:cs="仿宋" w:hint="eastAsia"/>
          <w:sz w:val="30"/>
          <w:szCs w:val="30"/>
        </w:rPr>
        <w:t>街镇</w:t>
      </w:r>
      <w:r>
        <w:rPr>
          <w:rFonts w:ascii="仿宋" w:eastAsia="仿宋" w:hAnsi="仿宋" w:cs="仿宋" w:hint="eastAsia"/>
          <w:sz w:val="30"/>
          <w:szCs w:val="30"/>
        </w:rPr>
        <w:t>做好上述活动的成果总结，并将成果及时展示于上海学习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网微信公众号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。主办方将此作为“优选组织单位”评选依据之一。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“小打卡”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活动期间，用户登录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“青浦市民学习网”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及微信活动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专区，点击“签到”按钮进行活动每日签到，可获得相应积分奖励。</w:t>
      </w:r>
    </w:p>
    <w:p w:rsidR="00270EAD" w:rsidRDefault="00806BF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七、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活动激励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（一）积分兑换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在本次活动期间参与活动并完成各项活动内容，如在线学习、上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传读书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者照片等皆可获得相应积分奖励（积分规则详见附表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）。所累积的积分可在活动激励页面兑换奖品。</w:t>
      </w:r>
    </w:p>
    <w:p w:rsidR="00270EAD" w:rsidRDefault="00806BF4" w:rsidP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（二）评选网上读书活动先进个人、优秀组织单位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主办方将综合学习者的签到情况、在线学习情况、提交读书者照片数量质量以及参加“结伴阅读之旅”等情况，评选本届网上读书活动先进个人；将综合参考</w:t>
      </w:r>
      <w:r>
        <w:rPr>
          <w:rFonts w:ascii="仿宋" w:eastAsia="仿宋" w:hAnsi="仿宋" w:cs="仿宋" w:hint="eastAsia"/>
          <w:sz w:val="30"/>
          <w:szCs w:val="30"/>
        </w:rPr>
        <w:t>街镇</w:t>
      </w:r>
      <w:r>
        <w:rPr>
          <w:rFonts w:ascii="仿宋" w:eastAsia="仿宋" w:hAnsi="仿宋" w:cs="仿宋" w:hint="eastAsia"/>
          <w:sz w:val="30"/>
          <w:szCs w:val="30"/>
        </w:rPr>
        <w:t>活动总参与人数、在线学习情况、提交读书者照片数量质量以及组织“结伴阅读之旅”的成效等，评选本届读书活动的优秀组织单位（具体评选办法详见后续通知）。</w:t>
      </w:r>
    </w:p>
    <w:p w:rsidR="00270EAD" w:rsidRDefault="00806BF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八、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组织发动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</w:t>
      </w:r>
      <w:r>
        <w:rPr>
          <w:rFonts w:ascii="仿宋" w:eastAsia="仿宋" w:hAnsi="仿宋" w:cs="仿宋" w:hint="eastAsia"/>
          <w:sz w:val="30"/>
          <w:szCs w:val="30"/>
        </w:rPr>
        <w:t>街镇</w:t>
      </w:r>
      <w:r>
        <w:rPr>
          <w:rFonts w:ascii="仿宋" w:eastAsia="仿宋" w:hAnsi="仿宋" w:cs="仿宋" w:hint="eastAsia"/>
          <w:sz w:val="30"/>
          <w:szCs w:val="30"/>
        </w:rPr>
        <w:t>社区学院认真组织、广泛动员、有效落实、创新形式，有计划、有部署地开展活动；借助新技术、新媒体，如微信、“云视课堂”、“空中课堂”等载体，扩大活动传播面和覆盖面；鼓励各区结合区域特色，将读书活动与人文行走、体验基地、社会学习点建设等重点工作项目相结合，提高活动的知晓率和参与率。</w:t>
      </w:r>
    </w:p>
    <w:p w:rsidR="00270EAD" w:rsidRDefault="00806BF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lastRenderedPageBreak/>
        <w:t>九、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宣传推广</w:t>
      </w:r>
    </w:p>
    <w:p w:rsidR="00270EAD" w:rsidRDefault="00806BF4">
      <w:pPr>
        <w:widowControl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本届活动将通过多种渠道进行网上读书活动的推广和辐射。</w:t>
      </w:r>
    </w:p>
    <w:p w:rsidR="00270EAD" w:rsidRDefault="00806BF4">
      <w:pPr>
        <w:widowControl/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上海学习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网官网及微信平台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将实时发布活动动态等信息并定期发布本届读书活动详情、活动最新进展。上海学习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网微信公众号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将会定期推送与主题相关的书籍、课程等学习资源。通过线上线下联动，多方位立体式的宣传报道，引导更多的市民踊跃参与，营造全民阅读的良好社会氛围。</w:t>
      </w:r>
    </w:p>
    <w:p w:rsidR="00270EAD" w:rsidRDefault="00806BF4">
      <w:pPr>
        <w:widowControl/>
        <w:snapToGrid w:val="0"/>
        <w:spacing w:line="560" w:lineRule="atLeas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十、</w:t>
      </w: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活动要求</w:t>
      </w:r>
    </w:p>
    <w:p w:rsidR="00270EAD" w:rsidRDefault="00806BF4" w:rsidP="00806BF4">
      <w:pPr>
        <w:widowControl/>
        <w:snapToGrid w:val="0"/>
        <w:spacing w:line="560" w:lineRule="atLeas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（一）组织发动要求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、各成员单位要协调相关职能部门，广泛发动组织机关干部、团员青年、企事业单位职工、社区居民、外来务工人员等各类人群参与活动，尤其是要发挥各级各类学习型组织、市民优秀学习团队、读书会的示范引领作用。街镇成员单位设有活动指标数（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）。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、各街镇成员单位要统筹、协调辖区内中小学校，将本次网上读书活动与中小学生日常学习活动相结合；同时，将其作为学生暑期生活的重要内容，丰富学生课余生活。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、各成员单位可与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年“青浦市民读书节”活动相结合，根据各自实际工作，开展与读书活动有关的、各具特色的活动。</w:t>
      </w:r>
    </w:p>
    <w:p w:rsidR="00270EAD" w:rsidRDefault="00806BF4" w:rsidP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（二）成果提交要求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各成员单位按照各专题读书活动的具体要求，指导市民开展网上阅读并提交学习成果，在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“青浦市民学习网”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及</w:t>
      </w:r>
      <w:proofErr w:type="gramStart"/>
      <w:r>
        <w:rPr>
          <w:rFonts w:ascii="仿宋" w:eastAsia="仿宋" w:hAnsi="仿宋" w:cs="仿宋" w:hint="eastAsia"/>
          <w:bCs/>
          <w:kern w:val="0"/>
          <w:sz w:val="30"/>
          <w:szCs w:val="30"/>
        </w:rPr>
        <w:t>官方微信进行</w:t>
      </w:r>
      <w:proofErr w:type="gramEnd"/>
      <w:r>
        <w:rPr>
          <w:rFonts w:ascii="仿宋" w:eastAsia="仿宋" w:hAnsi="仿宋" w:cs="仿宋" w:hint="eastAsia"/>
          <w:bCs/>
          <w:kern w:val="0"/>
          <w:sz w:val="30"/>
          <w:szCs w:val="30"/>
        </w:rPr>
        <w:t>交流展示。各街镇社区学校要做好学习活动的指导、培训工作。</w:t>
      </w:r>
    </w:p>
    <w:p w:rsidR="00270EAD" w:rsidRDefault="00806BF4" w:rsidP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（三）材料报送要求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lastRenderedPageBreak/>
        <w:t>各成员单位要做好活动数据统计及材料报送工作。委办局由联络员报送，街镇由社区学校统一报送。书面材料一式二份，加盖单位公章，并上报电子版本。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各</w:t>
      </w:r>
      <w:r>
        <w:rPr>
          <w:rFonts w:ascii="仿宋" w:eastAsia="仿宋" w:hAnsi="仿宋" w:cs="仿宋" w:hint="eastAsia"/>
          <w:sz w:val="30"/>
          <w:szCs w:val="30"/>
        </w:rPr>
        <w:t>街镇</w:t>
      </w:r>
      <w:r>
        <w:rPr>
          <w:rFonts w:ascii="仿宋" w:eastAsia="仿宋" w:hAnsi="仿宋" w:cs="仿宋" w:hint="eastAsia"/>
          <w:sz w:val="30"/>
          <w:szCs w:val="30"/>
        </w:rPr>
        <w:t>做好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“致敬，在阅读的您”——第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届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青浦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社区网上读书活动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的总结报告（不少于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字）。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各</w:t>
      </w:r>
      <w:r>
        <w:rPr>
          <w:rFonts w:ascii="仿宋" w:eastAsia="仿宋" w:hAnsi="仿宋" w:cs="仿宋" w:hint="eastAsia"/>
          <w:sz w:val="30"/>
          <w:szCs w:val="30"/>
        </w:rPr>
        <w:t>街镇</w:t>
      </w:r>
      <w:r>
        <w:rPr>
          <w:rFonts w:ascii="仿宋" w:eastAsia="仿宋" w:hAnsi="仿宋" w:cs="仿宋" w:hint="eastAsia"/>
          <w:sz w:val="30"/>
          <w:szCs w:val="30"/>
        </w:rPr>
        <w:t>做好“结伴阅读之旅”活动的成果总结，并将成果及时展示于上海学习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网微信公众号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在网上读书活动期间随时提交</w:t>
      </w:r>
      <w:r>
        <w:rPr>
          <w:rFonts w:ascii="仿宋" w:eastAsia="仿宋" w:hAnsi="仿宋" w:cs="仿宋" w:hint="eastAsia"/>
          <w:sz w:val="30"/>
          <w:szCs w:val="30"/>
        </w:rPr>
        <w:t>）。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活动总结报告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报送时间：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10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10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日。</w:t>
      </w:r>
    </w:p>
    <w:p w:rsidR="00270EAD" w:rsidRDefault="00806BF4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、报送地址：青浦区社区学院（章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浜</w:t>
      </w:r>
      <w:proofErr w:type="gramEnd"/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路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118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号）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室。</w:t>
      </w:r>
    </w:p>
    <w:p w:rsidR="00270EAD" w:rsidRDefault="00806BF4" w:rsidP="00806BF4">
      <w:pPr>
        <w:widowControl/>
        <w:snapToGrid w:val="0"/>
        <w:spacing w:line="560" w:lineRule="atLeas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十、活动联系</w:t>
      </w:r>
    </w:p>
    <w:p w:rsidR="00270EAD" w:rsidRDefault="00806BF4">
      <w:pPr>
        <w:widowControl/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联系人：青浦区社区学院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叶晓秋</w:t>
      </w:r>
    </w:p>
    <w:p w:rsidR="00270EAD" w:rsidRDefault="00806BF4">
      <w:pPr>
        <w:widowControl/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联系电话：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18918865739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电子邮箱：</w:t>
      </w:r>
      <w:r>
        <w:rPr>
          <w:rFonts w:ascii="仿宋" w:eastAsia="仿宋" w:hAnsi="仿宋" w:cs="仿宋" w:hint="eastAsia"/>
          <w:sz w:val="30"/>
          <w:szCs w:val="30"/>
        </w:rPr>
        <w:t>qpyxq@163.com</w:t>
      </w:r>
    </w:p>
    <w:p w:rsidR="00270EAD" w:rsidRDefault="00806BF4" w:rsidP="00806BF4">
      <w:pPr>
        <w:widowControl/>
        <w:snapToGrid w:val="0"/>
        <w:spacing w:line="560" w:lineRule="atLeas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十一、其它事项</w:t>
      </w:r>
    </w:p>
    <w:p w:rsidR="00270EAD" w:rsidRDefault="00806BF4">
      <w:pPr>
        <w:widowControl/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活动通知及附件可在“青浦市民学习网”（</w:t>
      </w:r>
      <w:hyperlink r:id="rId7" w:history="1">
        <w:r>
          <w:rPr>
            <w:rStyle w:val="a5"/>
            <w:rFonts w:ascii="仿宋" w:eastAsia="仿宋" w:hAnsi="仿宋" w:cs="仿宋" w:hint="eastAsia"/>
            <w:sz w:val="30"/>
            <w:szCs w:val="30"/>
          </w:rPr>
          <w:t>www.qplll.net</w:t>
        </w:r>
      </w:hyperlink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通知公告栏下载。</w:t>
      </w:r>
    </w:p>
    <w:p w:rsidR="00270EAD" w:rsidRDefault="00270EAD">
      <w:pPr>
        <w:widowControl/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70EAD" w:rsidRDefault="00806BF4">
      <w:pPr>
        <w:widowControl/>
        <w:adjustRightInd w:val="0"/>
        <w:snapToGrid w:val="0"/>
        <w:spacing w:line="560" w:lineRule="atLeas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附件：</w:t>
      </w:r>
    </w:p>
    <w:p w:rsidR="00270EAD" w:rsidRDefault="00806BF4">
      <w:pPr>
        <w:widowControl/>
        <w:snapToGrid w:val="0"/>
        <w:spacing w:line="56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届</w:t>
      </w:r>
      <w:r>
        <w:rPr>
          <w:rFonts w:ascii="仿宋" w:eastAsia="仿宋" w:hAnsi="仿宋" w:cs="仿宋" w:hint="eastAsia"/>
          <w:sz w:val="30"/>
          <w:szCs w:val="30"/>
        </w:rPr>
        <w:t>青浦</w:t>
      </w:r>
      <w:r>
        <w:rPr>
          <w:rFonts w:ascii="仿宋" w:eastAsia="仿宋" w:hAnsi="仿宋" w:cs="仿宋" w:hint="eastAsia"/>
          <w:sz w:val="30"/>
          <w:szCs w:val="30"/>
        </w:rPr>
        <w:t>社区网上读书活动市民获取积分规则</w:t>
      </w:r>
    </w:p>
    <w:p w:rsidR="00270EAD" w:rsidRDefault="00806BF4">
      <w:pPr>
        <w:widowControl/>
        <w:adjustRightInd w:val="0"/>
        <w:snapToGrid w:val="0"/>
        <w:spacing w:line="560" w:lineRule="atLeas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年上海社区网上读书活动街镇活动指标数</w:t>
      </w:r>
    </w:p>
    <w:p w:rsidR="00270EAD" w:rsidRDefault="00270EAD">
      <w:pPr>
        <w:widowControl/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Tahoma"/>
          <w:color w:val="000000"/>
          <w:kern w:val="0"/>
          <w:sz w:val="28"/>
          <w:szCs w:val="28"/>
        </w:rPr>
      </w:pPr>
    </w:p>
    <w:p w:rsidR="00270EAD" w:rsidRDefault="00270EAD">
      <w:pPr>
        <w:widowControl/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仿宋" w:cs="Tahoma"/>
          <w:color w:val="000000"/>
          <w:kern w:val="0"/>
          <w:sz w:val="28"/>
          <w:szCs w:val="28"/>
        </w:rPr>
      </w:pPr>
    </w:p>
    <w:p w:rsidR="00270EAD" w:rsidRDefault="00806BF4">
      <w:pPr>
        <w:adjustRightInd w:val="0"/>
        <w:snapToGrid w:val="0"/>
        <w:spacing w:line="460" w:lineRule="exact"/>
        <w:ind w:firstLineChars="200" w:firstLine="560"/>
        <w:jc w:val="righ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                               </w:t>
      </w:r>
    </w:p>
    <w:p w:rsidR="00270EAD" w:rsidRDefault="00270EAD">
      <w:pPr>
        <w:adjustRightInd w:val="0"/>
        <w:snapToGrid w:val="0"/>
        <w:spacing w:line="460" w:lineRule="exact"/>
        <w:ind w:firstLineChars="200" w:firstLine="560"/>
        <w:jc w:val="right"/>
        <w:rPr>
          <w:rFonts w:ascii="仿宋_GB2312" w:eastAsia="仿宋_GB2312" w:hAnsi="仿宋" w:cs="宋体"/>
          <w:kern w:val="0"/>
          <w:sz w:val="28"/>
          <w:szCs w:val="28"/>
        </w:rPr>
      </w:pPr>
    </w:p>
    <w:p w:rsidR="00270EAD" w:rsidRDefault="00806BF4">
      <w:pPr>
        <w:adjustRightInd w:val="0"/>
        <w:snapToGrid w:val="0"/>
        <w:spacing w:line="460" w:lineRule="exact"/>
        <w:ind w:firstLineChars="200" w:firstLine="560"/>
        <w:jc w:val="right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20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20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日</w:t>
      </w: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270EAD" w:rsidRDefault="00806BF4">
      <w:pPr>
        <w:widowControl/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件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</w:p>
    <w:p w:rsidR="00270EAD" w:rsidRDefault="00806BF4">
      <w:pPr>
        <w:widowControl/>
        <w:snapToGrid w:val="0"/>
        <w:spacing w:line="560" w:lineRule="exact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届上海社区网上读书活动市民获取积分规则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270EAD" w:rsidRDefault="00806BF4" w:rsidP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在线学习（走进阅读空间）：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“看书”：每阅读一次图书积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分，每日上限积</w:t>
      </w: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分，不限图书。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“听书”：每收听一次书籍积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分，每日上限积</w:t>
      </w: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分，不限书籍。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“科普防疫”：每点击查看一篇文章积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分，每日上限积</w:t>
      </w: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分。</w:t>
      </w:r>
    </w:p>
    <w:p w:rsidR="00270EAD" w:rsidRDefault="00806BF4" w:rsidP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上传照片（随拍阅读身影）：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每上传一次有效照片积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分，每日上限积</w:t>
      </w:r>
      <w:r>
        <w:rPr>
          <w:rFonts w:ascii="仿宋" w:eastAsia="仿宋" w:hAnsi="仿宋" w:cs="仿宋" w:hint="eastAsia"/>
          <w:sz w:val="30"/>
          <w:szCs w:val="30"/>
        </w:rPr>
        <w:t>25</w:t>
      </w:r>
      <w:r>
        <w:rPr>
          <w:rFonts w:ascii="仿宋" w:eastAsia="仿宋" w:hAnsi="仿宋" w:cs="仿宋" w:hint="eastAsia"/>
          <w:sz w:val="30"/>
          <w:szCs w:val="30"/>
        </w:rPr>
        <w:t>分。有效照片需由后台管理员审核通过。</w:t>
      </w:r>
    </w:p>
    <w:p w:rsidR="00270EAD" w:rsidRDefault="00806BF4" w:rsidP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签到（小打卡）：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每日签到积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分。</w:t>
      </w:r>
    </w:p>
    <w:p w:rsidR="00270EAD" w:rsidRDefault="00806BF4" w:rsidP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扣分：</w:t>
      </w:r>
    </w:p>
    <w:p w:rsidR="00270EAD" w:rsidRDefault="00806BF4">
      <w:pPr>
        <w:widowControl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大量重发相同内容将会被删除并扣除相应积分。</w:t>
      </w: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380" w:lineRule="exact"/>
        <w:jc w:val="left"/>
        <w:rPr>
          <w:rFonts w:ascii="仿宋" w:hAnsi="仿宋"/>
          <w:bCs/>
          <w:color w:val="000000"/>
          <w:sz w:val="28"/>
          <w:szCs w:val="28"/>
        </w:rPr>
      </w:pPr>
    </w:p>
    <w:p w:rsidR="00270EAD" w:rsidRDefault="00270EAD">
      <w:pPr>
        <w:widowControl/>
        <w:snapToGrid w:val="0"/>
        <w:spacing w:line="560" w:lineRule="exact"/>
        <w:jc w:val="left"/>
        <w:rPr>
          <w:rFonts w:ascii="黑体" w:eastAsia="黑体" w:hAnsi="黑体"/>
          <w:bCs/>
          <w:color w:val="000000"/>
          <w:sz w:val="30"/>
          <w:szCs w:val="30"/>
        </w:rPr>
      </w:pPr>
    </w:p>
    <w:p w:rsidR="00270EAD" w:rsidRDefault="00806BF4">
      <w:pPr>
        <w:widowControl/>
        <w:snapToGrid w:val="0"/>
        <w:spacing w:line="560" w:lineRule="exact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附</w:t>
      </w: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件</w:t>
      </w: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：</w:t>
      </w:r>
    </w:p>
    <w:p w:rsidR="00270EAD" w:rsidRDefault="00806BF4">
      <w:pPr>
        <w:widowControl/>
        <w:spacing w:before="150" w:after="150" w:line="440" w:lineRule="exact"/>
        <w:ind w:firstLine="641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Tahoma" w:hint="eastAsia"/>
          <w:b/>
          <w:color w:val="000000"/>
          <w:kern w:val="0"/>
          <w:sz w:val="32"/>
          <w:szCs w:val="32"/>
        </w:rPr>
        <w:lastRenderedPageBreak/>
        <w:t>20</w:t>
      </w:r>
      <w:r>
        <w:rPr>
          <w:rFonts w:ascii="宋体" w:hAnsi="宋体" w:cs="Tahoma" w:hint="eastAsia"/>
          <w:b/>
          <w:color w:val="000000"/>
          <w:kern w:val="0"/>
          <w:sz w:val="32"/>
          <w:szCs w:val="32"/>
        </w:rPr>
        <w:t>20</w:t>
      </w:r>
      <w:r>
        <w:rPr>
          <w:rFonts w:ascii="宋体" w:hAnsi="宋体" w:cs="Tahoma" w:hint="eastAsia"/>
          <w:b/>
          <w:color w:val="000000"/>
          <w:kern w:val="0"/>
          <w:sz w:val="32"/>
          <w:szCs w:val="32"/>
        </w:rPr>
        <w:t>年</w:t>
      </w:r>
      <w:r>
        <w:rPr>
          <w:rFonts w:ascii="宋体" w:hAnsi="宋体" w:cs="Tahoma" w:hint="eastAsia"/>
          <w:b/>
          <w:color w:val="000000"/>
          <w:kern w:val="0"/>
          <w:sz w:val="32"/>
          <w:szCs w:val="32"/>
        </w:rPr>
        <w:t>青浦</w:t>
      </w:r>
      <w:r>
        <w:rPr>
          <w:rFonts w:ascii="宋体" w:hAnsi="宋体" w:cs="Tahoma" w:hint="eastAsia"/>
          <w:b/>
          <w:color w:val="000000"/>
          <w:kern w:val="0"/>
          <w:sz w:val="32"/>
          <w:szCs w:val="32"/>
        </w:rPr>
        <w:t>社区网上读书活动</w:t>
      </w:r>
    </w:p>
    <w:p w:rsidR="00270EAD" w:rsidRDefault="00806BF4">
      <w:pPr>
        <w:widowControl/>
        <w:spacing w:before="150" w:after="150" w:line="440" w:lineRule="exact"/>
        <w:ind w:firstLine="641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街镇活动指标数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</w:p>
    <w:p w:rsidR="00270EAD" w:rsidRDefault="00270EAD">
      <w:pPr>
        <w:widowControl/>
        <w:spacing w:before="150" w:after="150" w:line="440" w:lineRule="exact"/>
        <w:ind w:firstLine="641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693"/>
        <w:gridCol w:w="3441"/>
      </w:tblGrid>
      <w:tr w:rsidR="00270EAD">
        <w:tc>
          <w:tcPr>
            <w:tcW w:w="959" w:type="dxa"/>
            <w:vAlign w:val="center"/>
          </w:tcPr>
          <w:p w:rsidR="00270EAD" w:rsidRDefault="00806BF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60" w:lineRule="auto"/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街镇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活动指标数（单位：人）</w:t>
            </w:r>
          </w:p>
        </w:tc>
        <w:tc>
          <w:tcPr>
            <w:tcW w:w="3441" w:type="dxa"/>
          </w:tcPr>
          <w:p w:rsidR="00270EAD" w:rsidRDefault="00806BF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270EAD">
        <w:trPr>
          <w:trHeight w:val="600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夏阳街道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5</w:t>
            </w:r>
            <w:r>
              <w:rPr>
                <w:rFonts w:ascii="仿宋_GB2312" w:eastAsia="仿宋_GB2312"/>
                <w:sz w:val="32"/>
              </w:rPr>
              <w:t>00</w:t>
            </w:r>
          </w:p>
        </w:tc>
        <w:tc>
          <w:tcPr>
            <w:tcW w:w="3441" w:type="dxa"/>
            <w:vMerge w:val="restart"/>
            <w:vAlign w:val="center"/>
          </w:tcPr>
          <w:p w:rsidR="00270EAD" w:rsidRDefault="00806BF4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、此指标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数主要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是指参加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本次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活动的人数。</w:t>
            </w:r>
          </w:p>
          <w:p w:rsidR="00270EAD" w:rsidRDefault="00806BF4">
            <w:pPr>
              <w:spacing w:line="460" w:lineRule="exact"/>
              <w:ind w:left="-35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、各街镇重点培育的学习团队必须参加。</w:t>
            </w:r>
          </w:p>
          <w:p w:rsidR="00270EAD" w:rsidRDefault="00806BF4">
            <w:pPr>
              <w:spacing w:line="460" w:lineRule="exact"/>
              <w:ind w:left="-35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、各街镇可通过各类平台和途径加强宣传发动，组织更多人群参与活动，进一步提升本区域活动的参与率率。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4 4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读书活动将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开展“网上读书活动先进个人”、“优秀组织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织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奖”等评选活动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270EAD">
        <w:trPr>
          <w:trHeight w:val="586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</w:rPr>
              <w:t>盈浦街道</w:t>
            </w:r>
            <w:proofErr w:type="gramEnd"/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4</w:t>
            </w:r>
            <w:r>
              <w:rPr>
                <w:rFonts w:ascii="仿宋_GB2312" w:eastAsia="仿宋_GB2312" w:hint="eastAsia"/>
                <w:sz w:val="32"/>
              </w:rPr>
              <w:t>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08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香花桥街道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1300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764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赵巷镇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2</w:t>
            </w:r>
            <w:r>
              <w:rPr>
                <w:rFonts w:ascii="仿宋_GB2312" w:eastAsia="仿宋_GB2312" w:hint="eastAsia"/>
                <w:sz w:val="32"/>
              </w:rPr>
              <w:t>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10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徐</w:t>
            </w:r>
            <w:proofErr w:type="gramStart"/>
            <w:r>
              <w:rPr>
                <w:rFonts w:ascii="仿宋_GB2312" w:eastAsia="仿宋_GB2312" w:hint="eastAsia"/>
                <w:sz w:val="32"/>
              </w:rPr>
              <w:t>泾</w:t>
            </w:r>
            <w:proofErr w:type="gramEnd"/>
            <w:r>
              <w:rPr>
                <w:rFonts w:ascii="仿宋_GB2312" w:eastAsia="仿宋_GB2312" w:hint="eastAsia"/>
                <w:sz w:val="32"/>
              </w:rPr>
              <w:t>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5</w:t>
            </w:r>
            <w:r>
              <w:rPr>
                <w:rFonts w:ascii="仿宋_GB2312" w:eastAsia="仿宋_GB2312" w:hint="eastAsia"/>
                <w:sz w:val="32"/>
              </w:rPr>
              <w:t>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18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华新镇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8</w:t>
            </w:r>
            <w:r>
              <w:rPr>
                <w:rFonts w:ascii="仿宋_GB2312" w:eastAsia="仿宋_GB2312" w:hint="eastAsia"/>
                <w:sz w:val="32"/>
              </w:rPr>
              <w:t>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12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重固镇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1000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21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白鹤镇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1200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01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朱家角镇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5</w:t>
            </w:r>
            <w:r>
              <w:rPr>
                <w:rFonts w:ascii="仿宋_GB2312" w:eastAsia="仿宋_GB2312" w:hint="eastAsia"/>
                <w:sz w:val="32"/>
              </w:rPr>
              <w:t>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22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练塘镇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3</w:t>
            </w:r>
            <w:r>
              <w:rPr>
                <w:rFonts w:ascii="仿宋_GB2312" w:eastAsia="仿宋_GB2312" w:hint="eastAsia"/>
                <w:sz w:val="32"/>
              </w:rPr>
              <w:t>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16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金泽镇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3</w:t>
            </w:r>
            <w:r>
              <w:rPr>
                <w:rFonts w:ascii="仿宋_GB2312" w:eastAsia="仿宋_GB2312" w:hint="eastAsia"/>
                <w:sz w:val="32"/>
              </w:rPr>
              <w:t>00</w:t>
            </w:r>
          </w:p>
        </w:tc>
        <w:tc>
          <w:tcPr>
            <w:tcW w:w="3441" w:type="dxa"/>
            <w:vMerge/>
          </w:tcPr>
          <w:p w:rsidR="00270EAD" w:rsidRDefault="00270EA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70EAD">
        <w:trPr>
          <w:trHeight w:val="601"/>
        </w:trPr>
        <w:tc>
          <w:tcPr>
            <w:tcW w:w="959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合计</w:t>
            </w:r>
          </w:p>
        </w:tc>
        <w:tc>
          <w:tcPr>
            <w:tcW w:w="1843" w:type="dxa"/>
            <w:vAlign w:val="center"/>
          </w:tcPr>
          <w:p w:rsidR="00270EAD" w:rsidRDefault="00806BF4">
            <w:pPr>
              <w:spacing w:line="320" w:lineRule="exact"/>
              <w:ind w:firstLineChars="100" w:firstLine="321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11</w:t>
            </w:r>
            <w:r>
              <w:rPr>
                <w:rFonts w:ascii="仿宋_GB2312" w:eastAsia="仿宋_GB2312" w:hint="eastAsia"/>
                <w:b/>
                <w:sz w:val="32"/>
              </w:rPr>
              <w:t>个</w:t>
            </w:r>
          </w:p>
        </w:tc>
        <w:tc>
          <w:tcPr>
            <w:tcW w:w="2693" w:type="dxa"/>
            <w:vAlign w:val="center"/>
          </w:tcPr>
          <w:p w:rsidR="00270EAD" w:rsidRDefault="00806BF4">
            <w:pPr>
              <w:spacing w:line="32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15000</w:t>
            </w:r>
          </w:p>
        </w:tc>
        <w:tc>
          <w:tcPr>
            <w:tcW w:w="3441" w:type="dxa"/>
          </w:tcPr>
          <w:p w:rsidR="00270EAD" w:rsidRDefault="00270E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270EAD" w:rsidRDefault="00270EAD">
      <w:pPr>
        <w:widowControl/>
        <w:snapToGrid w:val="0"/>
        <w:spacing w:line="560" w:lineRule="exact"/>
        <w:ind w:firstLineChars="200" w:firstLine="600"/>
        <w:jc w:val="left"/>
        <w:rPr>
          <w:rFonts w:ascii="黑体" w:eastAsia="黑体" w:hAnsi="黑体"/>
          <w:bCs/>
          <w:color w:val="000000"/>
          <w:sz w:val="30"/>
          <w:szCs w:val="30"/>
        </w:rPr>
      </w:pPr>
    </w:p>
    <w:sectPr w:rsidR="0027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B36"/>
    <w:multiLevelType w:val="multilevel"/>
    <w:tmpl w:val="30212B36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仿宋" w:eastAsia="仿宋" w:hAnsi="仿宋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D2"/>
    <w:rsid w:val="00270EAD"/>
    <w:rsid w:val="004573A9"/>
    <w:rsid w:val="005826BD"/>
    <w:rsid w:val="006A7BD2"/>
    <w:rsid w:val="00806BF4"/>
    <w:rsid w:val="00AD7B7B"/>
    <w:rsid w:val="070818DB"/>
    <w:rsid w:val="1027576B"/>
    <w:rsid w:val="346F0192"/>
    <w:rsid w:val="437256DB"/>
    <w:rsid w:val="589831F5"/>
    <w:rsid w:val="5AB754D6"/>
    <w:rsid w:val="74B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pll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620</Words>
  <Characters>3540</Characters>
  <Application>Microsoft Office Word</Application>
  <DocSecurity>0</DocSecurity>
  <Lines>29</Lines>
  <Paragraphs>8</Paragraphs>
  <ScaleCrop>false</ScaleCrop>
  <Company>微软中国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2020-05-04T02:34:00Z</dcterms:created>
  <dcterms:modified xsi:type="dcterms:W3CDTF">2020-05-20T05:22:00Z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